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1D80C" w14:textId="705E8F27" w:rsidR="00577D1C" w:rsidRPr="00EB02CC" w:rsidRDefault="00E0338C" w:rsidP="00DD5847">
      <w:pPr>
        <w:pStyle w:val="TtuloArtCOMNI"/>
        <w:widowControl/>
        <w:spacing w:after="0" w:line="120" w:lineRule="atLeast"/>
        <w:rPr>
          <w:lang w:val="en-GB"/>
        </w:rPr>
      </w:pPr>
      <w:r>
        <w:rPr>
          <w:lang w:val="en-GB"/>
        </w:rPr>
        <w:t>Informing Missing Physics with Model Form Error and Model Selection</w:t>
      </w:r>
    </w:p>
    <w:p w14:paraId="049A2CD0" w14:textId="77777777" w:rsidR="009F5759" w:rsidRPr="00EB02CC" w:rsidRDefault="009F5759" w:rsidP="009F5759">
      <w:pPr>
        <w:pStyle w:val="TtuloArtCOMNI"/>
        <w:widowControl/>
        <w:spacing w:after="0" w:line="120" w:lineRule="atLeast"/>
        <w:rPr>
          <w:lang w:val="en-GB"/>
        </w:rPr>
      </w:pPr>
    </w:p>
    <w:p w14:paraId="29B5E2FB" w14:textId="1A8C5CAC" w:rsidR="00577D1C" w:rsidRPr="00EB02CC" w:rsidRDefault="00E0338C" w:rsidP="00DD5847">
      <w:pPr>
        <w:pStyle w:val="Heading1"/>
        <w:widowControl/>
        <w:spacing w:line="120" w:lineRule="atLeast"/>
        <w:rPr>
          <w:spacing w:val="0"/>
          <w:sz w:val="24"/>
        </w:rPr>
      </w:pPr>
      <w:r>
        <w:rPr>
          <w:spacing w:val="0"/>
          <w:sz w:val="24"/>
        </w:rPr>
        <w:t>Kathryn Maupin</w:t>
      </w:r>
      <w:r w:rsidR="00577D1C" w:rsidRPr="00EB02CC">
        <w:rPr>
          <w:spacing w:val="0"/>
          <w:sz w:val="24"/>
        </w:rPr>
        <w:t xml:space="preserve">¹, </w:t>
      </w:r>
      <w:r>
        <w:rPr>
          <w:spacing w:val="0"/>
          <w:sz w:val="24"/>
        </w:rPr>
        <w:t>Jaideep Ray</w:t>
      </w:r>
      <w:r w:rsidR="00577D1C" w:rsidRPr="00732CE4">
        <w:rPr>
          <w:sz w:val="24"/>
        </w:rPr>
        <w:t>²</w:t>
      </w:r>
      <w:r w:rsidR="00577D1C" w:rsidRPr="00EB02CC">
        <w:rPr>
          <w:spacing w:val="0"/>
          <w:sz w:val="24"/>
        </w:rPr>
        <w:t xml:space="preserve"> and T</w:t>
      </w:r>
      <w:r w:rsidR="004632FC">
        <w:rPr>
          <w:spacing w:val="0"/>
          <w:sz w:val="24"/>
        </w:rPr>
        <w:t>eresa Portone</w:t>
      </w:r>
      <w:r w:rsidR="00577D1C" w:rsidRPr="00EB02CC">
        <w:rPr>
          <w:spacing w:val="0"/>
          <w:sz w:val="24"/>
        </w:rPr>
        <w:t>³</w:t>
      </w:r>
    </w:p>
    <w:p w14:paraId="41D19299" w14:textId="051AE97E" w:rsidR="00DD5847" w:rsidRPr="00EB02CC" w:rsidRDefault="00DD5847" w:rsidP="00DD5847">
      <w:pPr>
        <w:jc w:val="center"/>
        <w:rPr>
          <w:lang w:val="en-GB"/>
        </w:rPr>
      </w:pPr>
      <w:r w:rsidRPr="00EB02CC">
        <w:rPr>
          <w:sz w:val="22"/>
          <w:szCs w:val="22"/>
          <w:vertAlign w:val="superscript"/>
          <w:lang w:val="en-GB"/>
        </w:rPr>
        <w:t>1</w:t>
      </w:r>
      <w:r w:rsidR="00EB02CC">
        <w:rPr>
          <w:sz w:val="22"/>
          <w:szCs w:val="22"/>
          <w:lang w:val="en-GB"/>
        </w:rPr>
        <w:t xml:space="preserve"> </w:t>
      </w:r>
      <w:r w:rsidR="004632FC">
        <w:rPr>
          <w:sz w:val="22"/>
          <w:szCs w:val="22"/>
          <w:lang w:val="en-GB"/>
        </w:rPr>
        <w:t>Sandia National Laboratories, 1515 Eubank SE, Albuquerque, NM 87123, USA</w:t>
      </w:r>
      <w:r w:rsidR="00EB02CC">
        <w:rPr>
          <w:sz w:val="22"/>
          <w:szCs w:val="22"/>
          <w:lang w:val="en-GB"/>
        </w:rPr>
        <w:t>,</w:t>
      </w:r>
      <w:r w:rsidRPr="00EB02CC">
        <w:rPr>
          <w:sz w:val="22"/>
          <w:szCs w:val="22"/>
          <w:lang w:val="en-GB"/>
        </w:rPr>
        <w:t xml:space="preserve"> </w:t>
      </w:r>
      <w:r w:rsidR="004632FC">
        <w:rPr>
          <w:sz w:val="22"/>
          <w:szCs w:val="22"/>
          <w:lang w:val="en-GB"/>
        </w:rPr>
        <w:t>kmaupin@sandia.gov</w:t>
      </w:r>
    </w:p>
    <w:p w14:paraId="1FF1C223" w14:textId="05957BB4" w:rsidR="00DD5847" w:rsidRPr="00EB02CC" w:rsidRDefault="00DD5847" w:rsidP="00DD5847">
      <w:pPr>
        <w:jc w:val="center"/>
        <w:rPr>
          <w:lang w:val="en-GB"/>
        </w:rPr>
      </w:pPr>
      <w:r w:rsidRPr="00EB02CC">
        <w:rPr>
          <w:sz w:val="22"/>
          <w:szCs w:val="22"/>
          <w:vertAlign w:val="superscript"/>
          <w:lang w:val="en-GB"/>
        </w:rPr>
        <w:t>2</w:t>
      </w:r>
      <w:r w:rsidRPr="00EB02CC">
        <w:rPr>
          <w:sz w:val="22"/>
          <w:szCs w:val="22"/>
          <w:lang w:val="en-GB"/>
        </w:rPr>
        <w:t xml:space="preserve"> </w:t>
      </w:r>
      <w:r w:rsidR="004632FC">
        <w:rPr>
          <w:sz w:val="22"/>
          <w:szCs w:val="22"/>
          <w:lang w:val="en-GB"/>
        </w:rPr>
        <w:t>Sandia National Laboratories, 7011 East Ave, Livermore, CA 94550, USA, jairay@sandia.gov</w:t>
      </w:r>
    </w:p>
    <w:p w14:paraId="18B1884B" w14:textId="4EE3CF18" w:rsidR="00DD5847" w:rsidRPr="00EB02CC" w:rsidRDefault="00DD5847" w:rsidP="00DD5847">
      <w:pPr>
        <w:jc w:val="center"/>
        <w:rPr>
          <w:lang w:val="en-GB"/>
        </w:rPr>
      </w:pPr>
      <w:r w:rsidRPr="00EB02CC">
        <w:rPr>
          <w:sz w:val="22"/>
          <w:szCs w:val="22"/>
          <w:vertAlign w:val="superscript"/>
          <w:lang w:val="en-GB"/>
        </w:rPr>
        <w:t>3</w:t>
      </w:r>
      <w:r w:rsidRPr="00EB02CC">
        <w:rPr>
          <w:sz w:val="22"/>
          <w:szCs w:val="22"/>
          <w:lang w:val="en-GB"/>
        </w:rPr>
        <w:t xml:space="preserve"> </w:t>
      </w:r>
      <w:r w:rsidR="004632FC">
        <w:rPr>
          <w:sz w:val="22"/>
          <w:szCs w:val="22"/>
          <w:lang w:val="en-GB"/>
        </w:rPr>
        <w:t>Sandia National Laboratories, 1515 Eubank SE, Albuquerque, NM 87123, USA,</w:t>
      </w:r>
      <w:r w:rsidR="004632FC" w:rsidRPr="00EB02CC">
        <w:rPr>
          <w:sz w:val="22"/>
          <w:szCs w:val="22"/>
          <w:lang w:val="en-GB"/>
        </w:rPr>
        <w:t xml:space="preserve"> </w:t>
      </w:r>
      <w:r w:rsidR="004632FC">
        <w:rPr>
          <w:sz w:val="22"/>
          <w:szCs w:val="22"/>
          <w:lang w:val="en-GB"/>
        </w:rPr>
        <w:t>tporton@sandia.gov</w:t>
      </w:r>
    </w:p>
    <w:p w14:paraId="6DC654F9" w14:textId="77777777" w:rsidR="008A6306" w:rsidRPr="00EB02CC" w:rsidRDefault="008A6306" w:rsidP="006F4293">
      <w:pPr>
        <w:pStyle w:val="TtuloRefCOMNI"/>
        <w:spacing w:before="0" w:after="0"/>
        <w:outlineLvl w:val="0"/>
        <w:rPr>
          <w:caps w:val="0"/>
          <w:lang w:val="en-GB"/>
        </w:rPr>
      </w:pPr>
    </w:p>
    <w:p w14:paraId="6CB6C958" w14:textId="1507B216" w:rsidR="00577D1C" w:rsidRPr="00EB02CC" w:rsidRDefault="00577D1C" w:rsidP="006F4293">
      <w:pPr>
        <w:pStyle w:val="TtuloRefCOMNI"/>
        <w:spacing w:before="0" w:after="0"/>
        <w:outlineLvl w:val="0"/>
        <w:rPr>
          <w:b w:val="0"/>
          <w:bCs/>
          <w:i/>
          <w:iCs/>
          <w:caps w:val="0"/>
          <w:lang w:val="en-GB"/>
        </w:rPr>
      </w:pPr>
      <w:r w:rsidRPr="00EB02CC">
        <w:rPr>
          <w:caps w:val="0"/>
          <w:lang w:val="en-GB"/>
        </w:rPr>
        <w:t xml:space="preserve">Key Words: </w:t>
      </w:r>
      <w:r w:rsidR="00147AF8">
        <w:rPr>
          <w:b w:val="0"/>
          <w:bCs/>
          <w:i/>
          <w:iCs/>
          <w:caps w:val="0"/>
          <w:lang w:val="en-GB"/>
        </w:rPr>
        <w:t>Model form error, Model inadequacy, Model discrepancy, Model Selection, Bayesian calibration</w:t>
      </w:r>
      <w:r w:rsidRPr="00EB02CC">
        <w:rPr>
          <w:b w:val="0"/>
          <w:bCs/>
          <w:i/>
          <w:iCs/>
          <w:caps w:val="0"/>
          <w:lang w:val="en-GB"/>
        </w:rPr>
        <w:t>.</w:t>
      </w:r>
    </w:p>
    <w:p w14:paraId="3B571C98" w14:textId="77777777" w:rsidR="006F4293" w:rsidRPr="00EB02CC" w:rsidRDefault="006F4293" w:rsidP="006F4293">
      <w:pPr>
        <w:pStyle w:val="TtuloRefCOMNI"/>
        <w:spacing w:before="0" w:after="0"/>
        <w:outlineLvl w:val="0"/>
        <w:rPr>
          <w:b w:val="0"/>
          <w:bCs/>
          <w:i/>
          <w:iCs/>
          <w:caps w:val="0"/>
          <w:lang w:val="en-GB"/>
        </w:rPr>
      </w:pPr>
    </w:p>
    <w:p w14:paraId="17F0D527" w14:textId="77777777" w:rsidR="006F4293" w:rsidRPr="00EB02CC" w:rsidRDefault="006F4293" w:rsidP="00DD5847">
      <w:pPr>
        <w:pStyle w:val="TtuloRefCOMNI"/>
        <w:spacing w:before="0" w:after="0"/>
        <w:outlineLvl w:val="0"/>
        <w:rPr>
          <w:rFonts w:ascii="Arial" w:hAnsi="Arial" w:cs="Arial"/>
          <w:spacing w:val="4"/>
          <w:sz w:val="22"/>
          <w:lang w:val="en-GB"/>
        </w:rPr>
      </w:pPr>
    </w:p>
    <w:p w14:paraId="7716FFA3" w14:textId="77777777" w:rsidR="00147AF8" w:rsidRDefault="006E654D" w:rsidP="006F4293">
      <w:pPr>
        <w:rPr>
          <w:lang w:val="en-US"/>
        </w:rPr>
      </w:pPr>
      <w:r>
        <w:rPr>
          <w:lang w:val="en-US"/>
        </w:rPr>
        <w:t xml:space="preserve">Despite continuing advances in statistical inversion and modeling, model inadequacy due to model form error remains a concern in all areas of mathematical modeling. </w:t>
      </w:r>
      <w:r w:rsidR="00562BAA">
        <w:rPr>
          <w:lang w:val="en-US"/>
        </w:rPr>
        <w:t xml:space="preserve">The Bayesian paradigm naturally integrates uncertainties from both experimental data and model formulation, including initial or boundary conditions, model form, and parameter and numerical approximation. </w:t>
      </w:r>
      <w:r w:rsidR="00147AF8">
        <w:rPr>
          <w:lang w:val="en-US"/>
        </w:rPr>
        <w:t xml:space="preserve">While model improvement is an enterprise that is continuously enabled by the availability of cost-effective high-performance computing infrastructure, model error is unavoidable in many situations. This problem is attributed to the incomplete understanding of the underlying physics, likely in addition to large and poorly characterized uncertainties in calibration and validation data. </w:t>
      </w:r>
    </w:p>
    <w:p w14:paraId="43B0198C" w14:textId="77777777" w:rsidR="00147AF8" w:rsidRDefault="00147AF8" w:rsidP="006F4293">
      <w:pPr>
        <w:rPr>
          <w:lang w:val="en-US"/>
        </w:rPr>
      </w:pPr>
    </w:p>
    <w:p w14:paraId="6BE70F2D" w14:textId="22654BB8" w:rsidR="000937C2" w:rsidRDefault="00562BAA" w:rsidP="006F4293">
      <w:pPr>
        <w:rPr>
          <w:lang w:val="en-US"/>
        </w:rPr>
      </w:pPr>
      <w:r>
        <w:rPr>
          <w:lang w:val="en-US"/>
        </w:rPr>
        <w:t xml:space="preserve">Introducing a model discrepancy term into the Bayesian framework can improve the predictive power of a given model and, arguably, the transferability of physical parameters. </w:t>
      </w:r>
      <w:r w:rsidR="006E654D">
        <w:rPr>
          <w:lang w:val="en-US"/>
        </w:rPr>
        <w:t xml:space="preserve">Much like physical models, calibrating a discrepancy model requires careful consideration regarding formulation, parameter estimation, and uncertainty quantification, each of which is often </w:t>
      </w:r>
      <w:proofErr w:type="gramStart"/>
      <w:r w:rsidR="006E654D">
        <w:rPr>
          <w:lang w:val="en-US"/>
        </w:rPr>
        <w:t>problem-specific</w:t>
      </w:r>
      <w:proofErr w:type="gramEnd"/>
      <w:r w:rsidR="006E654D">
        <w:rPr>
          <w:lang w:val="en-US"/>
        </w:rPr>
        <w:t>. At the intersection of model form error quantification and model selection lies a systematic methodology for identifying and characterizing model form error as a means of identifying missing physics or unknown phenomena, which has the potential to inform model development and experimental design. One such methodology is presented</w:t>
      </w:r>
      <w:r w:rsidR="007B7D0B">
        <w:rPr>
          <w:lang w:val="en-US"/>
        </w:rPr>
        <w:t>, with an application to hypersonic re-entry experimental data</w:t>
      </w:r>
      <w:r w:rsidR="006E654D">
        <w:rPr>
          <w:lang w:val="en-US"/>
        </w:rPr>
        <w:t>.</w:t>
      </w:r>
    </w:p>
    <w:p w14:paraId="0433F459" w14:textId="52CFABF9" w:rsidR="006E654D" w:rsidRDefault="006E654D" w:rsidP="006F4293">
      <w:pPr>
        <w:rPr>
          <w:lang w:val="en-US"/>
        </w:rPr>
      </w:pPr>
    </w:p>
    <w:p w14:paraId="040552D1" w14:textId="3080EFCB" w:rsidR="006E654D" w:rsidRDefault="006E654D" w:rsidP="006F4293">
      <w:pPr>
        <w:rPr>
          <w:lang w:val="en-US"/>
        </w:rPr>
      </w:pPr>
      <w:r>
        <w:rPr>
          <w:lang w:val="en-US"/>
        </w:rPr>
        <w:t xml:space="preserve">*Sandia National Laboratories is a </w:t>
      </w:r>
      <w:proofErr w:type="spellStart"/>
      <w:r>
        <w:rPr>
          <w:lang w:val="en-US"/>
        </w:rPr>
        <w:t>multimission</w:t>
      </w:r>
      <w:proofErr w:type="spellEnd"/>
      <w:r>
        <w:rPr>
          <w:lang w:val="en-US"/>
        </w:rPr>
        <w:t xml:space="preserve"> laboratory managed and operated by National Technology &amp; Engineering Solutions of Sandia, LLC, a wholly owned subsidiary of Honeywell International Inc., for the U.S. Department of Energy’s National Nuclear Security Administration under contract DE-NA0003525.</w:t>
      </w:r>
    </w:p>
    <w:p w14:paraId="02E04727" w14:textId="71166314" w:rsidR="006E654D" w:rsidRDefault="006E654D" w:rsidP="006F4293">
      <w:pPr>
        <w:rPr>
          <w:lang w:val="en-US"/>
        </w:rPr>
      </w:pPr>
    </w:p>
    <w:p w14:paraId="02E3F427" w14:textId="7E1A2659" w:rsidR="006E654D" w:rsidRDefault="006E654D" w:rsidP="006F4293">
      <w:pPr>
        <w:rPr>
          <w:lang w:val="en-US"/>
        </w:rPr>
      </w:pPr>
    </w:p>
    <w:p w14:paraId="4C3E2EA7" w14:textId="08909310" w:rsidR="006E654D" w:rsidRDefault="006E654D" w:rsidP="006F4293">
      <w:pPr>
        <w:rPr>
          <w:lang w:val="en-US"/>
        </w:rPr>
      </w:pPr>
    </w:p>
    <w:p w14:paraId="2D6690D9" w14:textId="77777777" w:rsidR="006E654D" w:rsidRPr="00EB02CC" w:rsidRDefault="006E654D" w:rsidP="006F4293">
      <w:pPr>
        <w:rPr>
          <w:lang w:val="en-US"/>
        </w:rPr>
      </w:pPr>
    </w:p>
    <w:sectPr w:rsidR="006E654D" w:rsidRPr="00EB02CC" w:rsidSect="001C57D2">
      <w:headerReference w:type="default" r:id="rId7"/>
      <w:footerReference w:type="even" r:id="rId8"/>
      <w:footerReference w:type="default" r:id="rId9"/>
      <w:headerReference w:type="first" r:id="rId10"/>
      <w:pgSz w:w="11907" w:h="16840" w:code="9"/>
      <w:pgMar w:top="1357" w:right="1418" w:bottom="1701" w:left="1418" w:header="709" w:footer="1134"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FFD1D" w14:textId="77777777" w:rsidR="00C81A0F" w:rsidRDefault="00C81A0F">
      <w:r>
        <w:separator/>
      </w:r>
    </w:p>
  </w:endnote>
  <w:endnote w:type="continuationSeparator" w:id="0">
    <w:p w14:paraId="4A22BD23" w14:textId="77777777" w:rsidR="00C81A0F" w:rsidRDefault="00C8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B5843" w14:textId="77777777" w:rsidR="00C93602" w:rsidRDefault="00C936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A5EE03" w14:textId="77777777" w:rsidR="00C93602" w:rsidRDefault="00C93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D4F9" w14:textId="77777777" w:rsidR="00C93602" w:rsidRDefault="00C936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55F1">
      <w:rPr>
        <w:rStyle w:val="PageNumber"/>
        <w:noProof/>
      </w:rPr>
      <w:t>2</w:t>
    </w:r>
    <w:r>
      <w:rPr>
        <w:rStyle w:val="PageNumber"/>
      </w:rPr>
      <w:fldChar w:fldCharType="end"/>
    </w:r>
  </w:p>
  <w:p w14:paraId="4E4B08C2" w14:textId="77777777" w:rsidR="00C93602" w:rsidRDefault="00C93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A29DA" w14:textId="77777777" w:rsidR="00C81A0F" w:rsidRDefault="00C81A0F">
      <w:r>
        <w:separator/>
      </w:r>
    </w:p>
  </w:footnote>
  <w:footnote w:type="continuationSeparator" w:id="0">
    <w:p w14:paraId="2F380D98" w14:textId="77777777" w:rsidR="00C81A0F" w:rsidRDefault="00C81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11E8" w14:textId="77777777" w:rsidR="00C93602" w:rsidRDefault="00C93602">
    <w:pPr>
      <w:pStyle w:val="Header2WCCM"/>
    </w:pPr>
    <w:r>
      <w:t>First A. Author, Second B. Author and Third C. Coauthor.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0C754" w14:textId="77777777" w:rsidR="003E6122" w:rsidRDefault="003E6122" w:rsidP="003E6122">
    <w:pPr>
      <w:jc w:val="right"/>
      <w:rPr>
        <w:sz w:val="16"/>
        <w:szCs w:val="16"/>
        <w:lang w:val="en-GB"/>
      </w:rPr>
    </w:pPr>
    <w:r w:rsidRPr="003E6122">
      <w:rPr>
        <w:sz w:val="16"/>
        <w:szCs w:val="16"/>
        <w:lang w:val="en-GB"/>
      </w:rPr>
      <w:t xml:space="preserve">The 8th European Congress on Computational Methods in </w:t>
    </w:r>
    <w:r>
      <w:rPr>
        <w:sz w:val="16"/>
        <w:szCs w:val="16"/>
        <w:lang w:val="en-GB"/>
      </w:rPr>
      <w:t>Applied Sciences and Engineering</w:t>
    </w:r>
  </w:p>
  <w:p w14:paraId="5E1B8D7F" w14:textId="77777777" w:rsidR="00C93602" w:rsidRPr="003E6122" w:rsidRDefault="009E55F1" w:rsidP="003E6122">
    <w:pPr>
      <w:jc w:val="right"/>
      <w:rPr>
        <w:sz w:val="16"/>
        <w:szCs w:val="16"/>
        <w:lang w:val="en-GB"/>
      </w:rPr>
    </w:pPr>
    <w:r w:rsidRPr="003E6122">
      <w:rPr>
        <w:bCs/>
        <w:sz w:val="16"/>
        <w:szCs w:val="16"/>
        <w:lang w:val="en-GB"/>
      </w:rPr>
      <w:t>ECCOMAS Congress 202</w:t>
    </w:r>
    <w:r w:rsidR="003E6122" w:rsidRPr="003E6122">
      <w:rPr>
        <w:bCs/>
        <w:sz w:val="16"/>
        <w:szCs w:val="16"/>
        <w:lang w:val="en-GB"/>
      </w:rPr>
      <w:t>2</w:t>
    </w:r>
  </w:p>
  <w:p w14:paraId="621032E0" w14:textId="77777777" w:rsidR="00C93602" w:rsidRPr="003E6122" w:rsidRDefault="003E6122" w:rsidP="009E55F1">
    <w:pPr>
      <w:pStyle w:val="Header"/>
      <w:jc w:val="right"/>
      <w:rPr>
        <w:bCs/>
        <w:sz w:val="16"/>
        <w:szCs w:val="16"/>
        <w:lang w:val="en-GB"/>
      </w:rPr>
    </w:pPr>
    <w:r>
      <w:rPr>
        <w:bCs/>
        <w:sz w:val="16"/>
        <w:szCs w:val="16"/>
        <w:lang w:val="en-GB"/>
      </w:rPr>
      <w:t>5</w:t>
    </w:r>
    <w:r w:rsidR="001C57D2" w:rsidRPr="003E6122">
      <w:rPr>
        <w:bCs/>
        <w:sz w:val="16"/>
        <w:szCs w:val="16"/>
        <w:lang w:val="en-GB"/>
      </w:rPr>
      <w:t xml:space="preserve"> – </w:t>
    </w:r>
    <w:r>
      <w:rPr>
        <w:bCs/>
        <w:sz w:val="16"/>
        <w:szCs w:val="16"/>
        <w:lang w:val="en-GB"/>
      </w:rPr>
      <w:t>9</w:t>
    </w:r>
    <w:r w:rsidR="001C57D2" w:rsidRPr="003E6122">
      <w:rPr>
        <w:bCs/>
        <w:sz w:val="16"/>
        <w:szCs w:val="16"/>
        <w:lang w:val="en-GB"/>
      </w:rPr>
      <w:t xml:space="preserve"> J</w:t>
    </w:r>
    <w:r w:rsidR="009E55F1" w:rsidRPr="003E6122">
      <w:rPr>
        <w:bCs/>
        <w:sz w:val="16"/>
        <w:szCs w:val="16"/>
        <w:lang w:val="en-GB"/>
      </w:rPr>
      <w:t>u</w:t>
    </w:r>
    <w:r>
      <w:rPr>
        <w:bCs/>
        <w:sz w:val="16"/>
        <w:szCs w:val="16"/>
        <w:lang w:val="en-GB"/>
      </w:rPr>
      <w:t xml:space="preserve">ne </w:t>
    </w:r>
    <w:r w:rsidR="00C93602" w:rsidRPr="003E6122">
      <w:rPr>
        <w:bCs/>
        <w:sz w:val="16"/>
        <w:szCs w:val="16"/>
        <w:lang w:val="en-GB"/>
      </w:rPr>
      <w:t>2</w:t>
    </w:r>
    <w:r w:rsidR="009E55F1" w:rsidRPr="003E6122">
      <w:rPr>
        <w:bCs/>
        <w:sz w:val="16"/>
        <w:szCs w:val="16"/>
        <w:lang w:val="en-GB"/>
      </w:rPr>
      <w:t>02</w:t>
    </w:r>
    <w:r>
      <w:rPr>
        <w:bCs/>
        <w:sz w:val="16"/>
        <w:szCs w:val="16"/>
        <w:lang w:val="en-GB"/>
      </w:rPr>
      <w:t>2</w:t>
    </w:r>
    <w:r w:rsidR="001C57D2" w:rsidRPr="003E6122">
      <w:rPr>
        <w:bCs/>
        <w:sz w:val="16"/>
        <w:szCs w:val="16"/>
        <w:lang w:val="en-GB"/>
      </w:rPr>
      <w:t xml:space="preserve">, </w:t>
    </w:r>
    <w:r>
      <w:rPr>
        <w:bCs/>
        <w:sz w:val="16"/>
        <w:szCs w:val="16"/>
        <w:lang w:val="en-GB"/>
      </w:rPr>
      <w:t>Oslo</w:t>
    </w:r>
    <w:r w:rsidR="001C57D2" w:rsidRPr="003E6122">
      <w:rPr>
        <w:bCs/>
        <w:sz w:val="16"/>
        <w:szCs w:val="16"/>
        <w:lang w:val="en-GB"/>
      </w:rPr>
      <w:t xml:space="preserve">, </w:t>
    </w:r>
    <w:r>
      <w:rPr>
        <w:bCs/>
        <w:sz w:val="16"/>
        <w:szCs w:val="16"/>
        <w:lang w:val="en-GB"/>
      </w:rPr>
      <w:t>Norway</w:t>
    </w:r>
  </w:p>
  <w:p w14:paraId="227CB13D" w14:textId="77777777" w:rsidR="00DD5847" w:rsidRDefault="00DD5847" w:rsidP="00952EDD">
    <w:pPr>
      <w:pStyle w:val="Header"/>
      <w:jc w:val="right"/>
      <w:rPr>
        <w:bCs/>
        <w:sz w:val="18"/>
        <w:szCs w:val="18"/>
        <w:lang w:val="en-GB"/>
      </w:rPr>
    </w:pPr>
  </w:p>
  <w:p w14:paraId="24A84049" w14:textId="77777777" w:rsidR="00DD5847" w:rsidRDefault="00DD5847" w:rsidP="00952EDD">
    <w:pPr>
      <w:pStyle w:val="Header"/>
      <w:jc w:val="right"/>
      <w:rPr>
        <w:bCs/>
        <w:sz w:val="18"/>
        <w:szCs w:val="18"/>
        <w:lang w:val="en-GB"/>
      </w:rPr>
    </w:pPr>
  </w:p>
  <w:p w14:paraId="65B7032A" w14:textId="77777777" w:rsidR="00DD5847" w:rsidRPr="00653867" w:rsidRDefault="00DD5847" w:rsidP="00DD5847">
    <w:pPr>
      <w:pStyle w:val="Header"/>
      <w:rPr>
        <w:bCs/>
        <w:color w:val="FF0000"/>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0208"/>
    <w:multiLevelType w:val="hybridMultilevel"/>
    <w:tmpl w:val="18F24840"/>
    <w:lvl w:ilvl="0" w:tplc="9B0EFB9C">
      <w:start w:val="12"/>
      <w:numFmt w:val="bullet"/>
      <w:lvlText w:val="-"/>
      <w:lvlJc w:val="left"/>
      <w:pPr>
        <w:tabs>
          <w:tab w:val="num" w:pos="824"/>
        </w:tabs>
        <w:ind w:left="824" w:hanging="540"/>
      </w:pPr>
      <w:rPr>
        <w:rFonts w:ascii="Times New Roman" w:eastAsia="Times New Roman" w:hAnsi="Times New Roman" w:cs="Times New Roman" w:hint="default"/>
      </w:rPr>
    </w:lvl>
    <w:lvl w:ilvl="1" w:tplc="0C0A0003" w:tentative="1">
      <w:start w:val="1"/>
      <w:numFmt w:val="bullet"/>
      <w:lvlText w:val="o"/>
      <w:lvlJc w:val="left"/>
      <w:pPr>
        <w:tabs>
          <w:tab w:val="num" w:pos="1364"/>
        </w:tabs>
        <w:ind w:left="1364" w:hanging="360"/>
      </w:pPr>
      <w:rPr>
        <w:rFonts w:ascii="Courier New" w:hAnsi="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F0F6790"/>
    <w:multiLevelType w:val="singleLevel"/>
    <w:tmpl w:val="06E24AC0"/>
    <w:lvl w:ilvl="0">
      <w:start w:val="1"/>
      <w:numFmt w:val="decimal"/>
      <w:lvlText w:val="[%1]"/>
      <w:lvlJc w:val="left"/>
      <w:pPr>
        <w:tabs>
          <w:tab w:val="num" w:pos="442"/>
        </w:tabs>
        <w:ind w:left="442" w:hanging="442"/>
      </w:pPr>
      <w:rPr>
        <w:rFonts w:ascii="Times New Roman" w:hAnsi="Times New Roman" w:hint="default"/>
        <w:b w:val="0"/>
        <w:i w:val="0"/>
        <w:sz w:val="22"/>
      </w:rPr>
    </w:lvl>
  </w:abstractNum>
  <w:abstractNum w:abstractNumId="2" w15:restartNumberingAfterBreak="0">
    <w:nsid w:val="32AC2350"/>
    <w:multiLevelType w:val="singleLevel"/>
    <w:tmpl w:val="E3A490AE"/>
    <w:lvl w:ilvl="0">
      <w:start w:val="2"/>
      <w:numFmt w:val="bullet"/>
      <w:lvlText w:val=""/>
      <w:lvlJc w:val="left"/>
      <w:pPr>
        <w:tabs>
          <w:tab w:val="num" w:pos="1353"/>
        </w:tabs>
        <w:ind w:left="1353" w:hanging="360"/>
      </w:pPr>
      <w:rPr>
        <w:rFonts w:ascii="Symbol" w:hAnsi="Symbol" w:cs="Times New Roman" w:hint="default"/>
      </w:rPr>
    </w:lvl>
  </w:abstractNum>
  <w:abstractNum w:abstractNumId="3" w15:restartNumberingAfterBreak="0">
    <w:nsid w:val="3A3F45B8"/>
    <w:multiLevelType w:val="hybridMultilevel"/>
    <w:tmpl w:val="E5987A5E"/>
    <w:lvl w:ilvl="0" w:tplc="DADA77B4">
      <w:start w:val="1"/>
      <w:numFmt w:val="bullet"/>
      <w:lvlText w:val=""/>
      <w:lvlJc w:val="left"/>
      <w:pPr>
        <w:tabs>
          <w:tab w:val="num" w:pos="567"/>
        </w:tabs>
        <w:ind w:left="567" w:hanging="39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706461"/>
    <w:multiLevelType w:val="singleLevel"/>
    <w:tmpl w:val="65C23310"/>
    <w:lvl w:ilvl="0">
      <w:start w:val="2"/>
      <w:numFmt w:val="bullet"/>
      <w:lvlText w:val=""/>
      <w:lvlJc w:val="left"/>
      <w:pPr>
        <w:tabs>
          <w:tab w:val="num" w:pos="1353"/>
        </w:tabs>
        <w:ind w:left="1353" w:hanging="360"/>
      </w:pPr>
      <w:rPr>
        <w:rFonts w:ascii="Symbol" w:hAnsi="Symbol" w:cs="Times New Roman" w:hint="default"/>
      </w:rPr>
    </w:lvl>
  </w:abstractNum>
  <w:abstractNum w:abstractNumId="5" w15:restartNumberingAfterBreak="0">
    <w:nsid w:val="51310553"/>
    <w:multiLevelType w:val="singleLevel"/>
    <w:tmpl w:val="E9527E36"/>
    <w:lvl w:ilvl="0">
      <w:start w:val="2"/>
      <w:numFmt w:val="bullet"/>
      <w:lvlText w:val=""/>
      <w:lvlJc w:val="left"/>
      <w:pPr>
        <w:tabs>
          <w:tab w:val="num" w:pos="1353"/>
        </w:tabs>
        <w:ind w:left="1353" w:hanging="360"/>
      </w:pPr>
      <w:rPr>
        <w:rFonts w:ascii="Symbol" w:hAnsi="Symbol" w:cs="Times New Roman" w:hint="default"/>
      </w:rPr>
    </w:lvl>
  </w:abstractNum>
  <w:abstractNum w:abstractNumId="6" w15:restartNumberingAfterBreak="0">
    <w:nsid w:val="63783E56"/>
    <w:multiLevelType w:val="singleLevel"/>
    <w:tmpl w:val="37589344"/>
    <w:lvl w:ilvl="0">
      <w:start w:val="1"/>
      <w:numFmt w:val="bullet"/>
      <w:lvlText w:val=""/>
      <w:lvlJc w:val="left"/>
      <w:pPr>
        <w:tabs>
          <w:tab w:val="num" w:pos="1353"/>
        </w:tabs>
        <w:ind w:left="1353" w:hanging="360"/>
      </w:pPr>
      <w:rPr>
        <w:rFonts w:ascii="Symbol" w:hAnsi="Symbol" w:cs="Times New Roman" w:hint="default"/>
      </w:rPr>
    </w:lvl>
  </w:abstractNum>
  <w:num w:numId="1">
    <w:abstractNumId w:val="5"/>
  </w:num>
  <w:num w:numId="2">
    <w:abstractNumId w:val="4"/>
  </w:num>
  <w:num w:numId="3">
    <w:abstractNumId w:val="2"/>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774"/>
    <w:rsid w:val="00062FDD"/>
    <w:rsid w:val="00064923"/>
    <w:rsid w:val="000937C2"/>
    <w:rsid w:val="00140218"/>
    <w:rsid w:val="00147AF8"/>
    <w:rsid w:val="00163FE1"/>
    <w:rsid w:val="001C57D2"/>
    <w:rsid w:val="001C6A2E"/>
    <w:rsid w:val="00250215"/>
    <w:rsid w:val="00297A5A"/>
    <w:rsid w:val="003C188E"/>
    <w:rsid w:val="003E6122"/>
    <w:rsid w:val="004632FC"/>
    <w:rsid w:val="004E4EB5"/>
    <w:rsid w:val="00512A06"/>
    <w:rsid w:val="00555774"/>
    <w:rsid w:val="00562BAA"/>
    <w:rsid w:val="0056767B"/>
    <w:rsid w:val="00577D1C"/>
    <w:rsid w:val="005A7F0E"/>
    <w:rsid w:val="005F59AA"/>
    <w:rsid w:val="006365EF"/>
    <w:rsid w:val="00645FDD"/>
    <w:rsid w:val="00653867"/>
    <w:rsid w:val="00695FA1"/>
    <w:rsid w:val="006E654D"/>
    <w:rsid w:val="006F4293"/>
    <w:rsid w:val="00732CE4"/>
    <w:rsid w:val="007B7D0B"/>
    <w:rsid w:val="007C1C38"/>
    <w:rsid w:val="00816E6C"/>
    <w:rsid w:val="00820C95"/>
    <w:rsid w:val="00851CF4"/>
    <w:rsid w:val="008A6306"/>
    <w:rsid w:val="009017CD"/>
    <w:rsid w:val="0091061D"/>
    <w:rsid w:val="00952EDD"/>
    <w:rsid w:val="009771D8"/>
    <w:rsid w:val="009E55F1"/>
    <w:rsid w:val="009F5759"/>
    <w:rsid w:val="00B401D6"/>
    <w:rsid w:val="00C01AA4"/>
    <w:rsid w:val="00C0423D"/>
    <w:rsid w:val="00C060AE"/>
    <w:rsid w:val="00C81A0F"/>
    <w:rsid w:val="00C93602"/>
    <w:rsid w:val="00CC0C75"/>
    <w:rsid w:val="00D1526D"/>
    <w:rsid w:val="00D72F9D"/>
    <w:rsid w:val="00DD5847"/>
    <w:rsid w:val="00E0338C"/>
    <w:rsid w:val="00E75C35"/>
    <w:rsid w:val="00EB02CC"/>
    <w:rsid w:val="00EC6843"/>
    <w:rsid w:val="00FB284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E0462"/>
  <w15:docId w15:val="{587B6053-F687-4ECD-9387-5AB1116A0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77D1C"/>
    <w:pPr>
      <w:keepNext/>
      <w:widowControl w:val="0"/>
      <w:spacing w:after="120"/>
      <w:jc w:val="center"/>
      <w:outlineLvl w:val="0"/>
    </w:pPr>
    <w:rPr>
      <w:b/>
      <w:spacing w:val="4"/>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Pr>
      <w:vertAlign w:val="superscript"/>
    </w:rPr>
  </w:style>
  <w:style w:type="paragraph" w:customStyle="1" w:styleId="RefTitleWCCM">
    <w:name w:val="Ref Title WCCM"/>
    <w:basedOn w:val="1stTitleWCCM"/>
    <w:pPr>
      <w:tabs>
        <w:tab w:val="clear" w:pos="360"/>
      </w:tabs>
    </w:pPr>
  </w:style>
  <w:style w:type="paragraph" w:customStyle="1" w:styleId="1stTitleWCCM">
    <w:name w:val="1st Title WCCM"/>
    <w:basedOn w:val="NormalWCCM"/>
    <w:pPr>
      <w:keepNext/>
      <w:keepLines/>
      <w:tabs>
        <w:tab w:val="left" w:pos="360"/>
      </w:tabs>
      <w:spacing w:before="240" w:after="120"/>
      <w:ind w:firstLine="0"/>
      <w:jc w:val="left"/>
    </w:pPr>
    <w:rPr>
      <w:b/>
      <w:bCs/>
      <w:caps/>
    </w:rPr>
  </w:style>
  <w:style w:type="paragraph" w:customStyle="1" w:styleId="NormalWCCM">
    <w:name w:val="Normal WCCM"/>
    <w:pPr>
      <w:widowControl w:val="0"/>
      <w:autoSpaceDE w:val="0"/>
      <w:autoSpaceDN w:val="0"/>
      <w:ind w:firstLine="284"/>
      <w:jc w:val="both"/>
    </w:pPr>
    <w:rPr>
      <w:szCs w:val="24"/>
      <w:lang w:val="en-US"/>
    </w:rPr>
  </w:style>
  <w:style w:type="paragraph" w:customStyle="1" w:styleId="2ndTitleWCCM">
    <w:name w:val="2nd Title WCCM"/>
    <w:basedOn w:val="NormalWCCM"/>
    <w:pPr>
      <w:keepNext/>
      <w:keepLines/>
      <w:tabs>
        <w:tab w:val="left" w:pos="426"/>
        <w:tab w:val="left" w:pos="720"/>
      </w:tabs>
      <w:spacing w:before="240" w:after="120"/>
      <w:ind w:firstLine="0"/>
      <w:jc w:val="left"/>
    </w:pPr>
    <w:rPr>
      <w:b/>
      <w:bCs/>
    </w:rPr>
  </w:style>
  <w:style w:type="paragraph" w:customStyle="1" w:styleId="PaperTitleWCCM">
    <w:name w:val="Paper Title WCCM"/>
    <w:basedOn w:val="NormalWCCM"/>
    <w:pPr>
      <w:spacing w:after="240"/>
      <w:ind w:firstLine="0"/>
    </w:pPr>
    <w:rPr>
      <w:b/>
      <w:bCs/>
      <w:caps/>
      <w:sz w:val="28"/>
      <w:szCs w:val="28"/>
    </w:rPr>
  </w:style>
  <w:style w:type="paragraph" w:customStyle="1" w:styleId="LiteWCCM">
    <w:name w:val="Lite WCCM"/>
    <w:basedOn w:val="NormalWCCM"/>
    <w:pPr>
      <w:tabs>
        <w:tab w:val="left" w:pos="142"/>
      </w:tabs>
      <w:ind w:firstLine="0"/>
      <w:jc w:val="center"/>
    </w:pPr>
    <w:rPr>
      <w:sz w:val="22"/>
      <w:szCs w:val="22"/>
    </w:rPr>
  </w:style>
  <w:style w:type="paragraph" w:customStyle="1" w:styleId="AbstractWCCM">
    <w:name w:val="Abstract WCCM"/>
    <w:basedOn w:val="NormalWCCM"/>
    <w:pPr>
      <w:ind w:left="708" w:firstLine="0"/>
    </w:pPr>
  </w:style>
  <w:style w:type="paragraph" w:customStyle="1" w:styleId="Header1WCCM">
    <w:name w:val="Header 1 WCCM"/>
    <w:pPr>
      <w:widowControl w:val="0"/>
      <w:autoSpaceDE w:val="0"/>
      <w:autoSpaceDN w:val="0"/>
      <w:jc w:val="right"/>
    </w:pPr>
    <w:rPr>
      <w:sz w:val="16"/>
      <w:szCs w:val="16"/>
      <w:lang w:val="en-US"/>
    </w:rPr>
  </w:style>
  <w:style w:type="paragraph" w:customStyle="1" w:styleId="Header2WCCM">
    <w:name w:val="Header 2 WCCM"/>
    <w:basedOn w:val="Header1WCCM"/>
    <w:pPr>
      <w:pBdr>
        <w:bottom w:val="single" w:sz="6" w:space="1" w:color="auto"/>
      </w:pBdr>
      <w:ind w:right="-1"/>
      <w:jc w:val="center"/>
    </w:pPr>
    <w:rPr>
      <w:sz w:val="20"/>
      <w:szCs w:val="20"/>
    </w:rPr>
  </w:style>
  <w:style w:type="paragraph" w:customStyle="1" w:styleId="PgNumberWCCM">
    <w:name w:val="Pg Number WCCM"/>
    <w:basedOn w:val="NormalWCCM"/>
    <w:pPr>
      <w:jc w:val="center"/>
    </w:pPr>
  </w:style>
  <w:style w:type="paragraph" w:customStyle="1" w:styleId="ReferenceWCCM">
    <w:name w:val="Reference WCCM"/>
    <w:basedOn w:val="NormalWCCM"/>
    <w:pPr>
      <w:tabs>
        <w:tab w:val="left" w:pos="426"/>
      </w:tabs>
      <w:ind w:left="426" w:hanging="426"/>
      <w:jc w:val="left"/>
    </w:pPr>
  </w:style>
  <w:style w:type="paragraph" w:customStyle="1" w:styleId="FigureWCCM">
    <w:name w:val="Figure WCCM"/>
    <w:pPr>
      <w:widowControl w:val="0"/>
      <w:autoSpaceDE w:val="0"/>
      <w:autoSpaceDN w:val="0"/>
      <w:spacing w:after="240"/>
      <w:jc w:val="center"/>
    </w:pPr>
    <w:rPr>
      <w:lang w:val="en-US"/>
    </w:rPr>
  </w:style>
  <w:style w:type="paragraph" w:customStyle="1" w:styleId="FiliacinCOMNI">
    <w:name w:val="Filiación.COMNI"/>
    <w:basedOn w:val="Normal"/>
    <w:pPr>
      <w:widowControl w:val="0"/>
      <w:tabs>
        <w:tab w:val="left" w:pos="142"/>
      </w:tabs>
      <w:autoSpaceDE w:val="0"/>
      <w:autoSpaceDN w:val="0"/>
      <w:jc w:val="center"/>
    </w:pPr>
    <w:rPr>
      <w:strike/>
      <w:sz w:val="22"/>
      <w:szCs w:val="22"/>
      <w:lang w:val="es-ES_tradnl"/>
    </w:rPr>
  </w:style>
  <w:style w:type="character" w:styleId="Hyperlink">
    <w:name w:val="Hyperlink"/>
    <w:basedOn w:val="DefaultParagraphFont"/>
    <w:rPr>
      <w:color w:val="0000FF"/>
      <w:u w:val="single"/>
    </w:rPr>
  </w:style>
  <w:style w:type="paragraph" w:customStyle="1" w:styleId="PieFigoTablaCOMNI">
    <w:name w:val="Pie Fig. o Tabla. COMNI"/>
    <w:basedOn w:val="Normal"/>
    <w:pPr>
      <w:widowControl w:val="0"/>
      <w:autoSpaceDE w:val="0"/>
      <w:autoSpaceDN w:val="0"/>
      <w:spacing w:before="120" w:after="240"/>
      <w:ind w:firstLine="284"/>
      <w:jc w:val="center"/>
    </w:pPr>
    <w:rPr>
      <w:strike/>
      <w:sz w:val="20"/>
      <w:lang w:val="es-ES_tradnl"/>
    </w:rPr>
  </w:style>
  <w:style w:type="paragraph" w:styleId="Header">
    <w:name w:val="header"/>
    <w:basedOn w:val="Normal"/>
    <w:pPr>
      <w:tabs>
        <w:tab w:val="center" w:pos="4252"/>
        <w:tab w:val="right" w:pos="8504"/>
      </w:tabs>
    </w:pPr>
  </w:style>
  <w:style w:type="paragraph" w:styleId="Footer">
    <w:name w:val="footer"/>
    <w:basedOn w:val="Normal"/>
    <w:pPr>
      <w:tabs>
        <w:tab w:val="center" w:pos="4252"/>
        <w:tab w:val="right" w:pos="8504"/>
      </w:tabs>
    </w:pPr>
  </w:style>
  <w:style w:type="character" w:styleId="FollowedHyperlink">
    <w:name w:val="FollowedHyperlink"/>
    <w:basedOn w:val="DefaultParagraphFont"/>
    <w:rPr>
      <w:color w:val="800080"/>
      <w:u w:val="single"/>
    </w:rPr>
  </w:style>
  <w:style w:type="character" w:styleId="PageNumber">
    <w:name w:val="page number"/>
    <w:basedOn w:val="DefaultParagraphFont"/>
  </w:style>
  <w:style w:type="paragraph" w:styleId="BodyText">
    <w:name w:val="Body Text"/>
    <w:basedOn w:val="Normal"/>
    <w:link w:val="BodyTextChar"/>
    <w:pPr>
      <w:widowControl w:val="0"/>
      <w:jc w:val="both"/>
    </w:pPr>
    <w:rPr>
      <w:sz w:val="22"/>
      <w:szCs w:val="20"/>
      <w:lang w:val="es-ES_tradnl"/>
    </w:rPr>
  </w:style>
  <w:style w:type="paragraph" w:customStyle="1" w:styleId="ReferenciaCOMNI">
    <w:name w:val="Referencia. COMNI"/>
    <w:basedOn w:val="Normal"/>
    <w:pPr>
      <w:widowControl w:val="0"/>
      <w:tabs>
        <w:tab w:val="left" w:pos="426"/>
      </w:tabs>
      <w:ind w:left="425" w:hanging="425"/>
      <w:jc w:val="both"/>
    </w:pPr>
    <w:rPr>
      <w:noProof/>
      <w:szCs w:val="20"/>
      <w:lang w:val="es-ES_tradnl"/>
    </w:rPr>
  </w:style>
  <w:style w:type="paragraph" w:styleId="BalloonText">
    <w:name w:val="Balloon Text"/>
    <w:basedOn w:val="Normal"/>
    <w:semiHidden/>
    <w:rsid w:val="00555774"/>
    <w:rPr>
      <w:rFonts w:ascii="Tahoma" w:hAnsi="Tahoma" w:cs="Tahoma"/>
      <w:sz w:val="16"/>
      <w:szCs w:val="16"/>
    </w:rPr>
  </w:style>
  <w:style w:type="character" w:customStyle="1" w:styleId="BodyTextChar">
    <w:name w:val="Body Text Char"/>
    <w:basedOn w:val="DefaultParagraphFont"/>
    <w:link w:val="BodyText"/>
    <w:rsid w:val="00D1526D"/>
    <w:rPr>
      <w:sz w:val="22"/>
      <w:lang w:val="es-ES_tradnl"/>
    </w:rPr>
  </w:style>
  <w:style w:type="character" w:customStyle="1" w:styleId="Heading1Char">
    <w:name w:val="Heading 1 Char"/>
    <w:basedOn w:val="DefaultParagraphFont"/>
    <w:link w:val="Heading1"/>
    <w:rsid w:val="00577D1C"/>
    <w:rPr>
      <w:b/>
      <w:spacing w:val="4"/>
      <w:sz w:val="22"/>
      <w:lang w:val="en-GB"/>
    </w:rPr>
  </w:style>
  <w:style w:type="paragraph" w:customStyle="1" w:styleId="TtuloRefCOMNI">
    <w:name w:val="Título Ref. COMNI"/>
    <w:basedOn w:val="Normal"/>
    <w:rsid w:val="00577D1C"/>
    <w:pPr>
      <w:keepNext/>
      <w:keepLines/>
      <w:widowControl w:val="0"/>
      <w:spacing w:before="240" w:after="120"/>
    </w:pPr>
    <w:rPr>
      <w:b/>
      <w:caps/>
      <w:szCs w:val="20"/>
      <w:lang w:val="es-ES_tradnl"/>
    </w:rPr>
  </w:style>
  <w:style w:type="paragraph" w:customStyle="1" w:styleId="TtuloArtCOMNI">
    <w:name w:val="Título Art. COMNI"/>
    <w:basedOn w:val="Normal"/>
    <w:rsid w:val="00577D1C"/>
    <w:pPr>
      <w:widowControl w:val="0"/>
      <w:spacing w:after="240"/>
      <w:jc w:val="center"/>
    </w:pPr>
    <w:rPr>
      <w:b/>
      <w:sz w:val="28"/>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351</Words>
  <Characters>2006</Characters>
  <Application>Microsoft Office Word</Application>
  <DocSecurity>0</DocSecurity>
  <Lines>16</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INSTRUCTIONS TO PREPARE A PAPER FOR THE EUROPEAN CONGRESS ON COMPUTATIONAL METHODS IN APPLIED SCIENCES AND ENGINEERING</vt:lpstr>
      <vt:lpstr>INSTRUCTIONS TO PREPARE A PAPER FOR THE EUROPEAN CONGRESS ON COMPUTATIONAL METHODS IN APPLIED SCIENCES AND ENGINEERING</vt:lpstr>
    </vt:vector>
  </TitlesOfParts>
  <Company>CIMNE</Company>
  <LinksUpToDate>false</LinksUpToDate>
  <CharactersWithSpaces>2353</CharactersWithSpaces>
  <SharedDoc>false</SharedDoc>
  <HLinks>
    <vt:vector size="6" baseType="variant">
      <vt:variant>
        <vt:i4>393332</vt:i4>
      </vt:variant>
      <vt:variant>
        <vt:i4>0</vt:i4>
      </vt:variant>
      <vt:variant>
        <vt:i4>0</vt:i4>
      </vt:variant>
      <vt:variant>
        <vt:i4>5</vt:i4>
      </vt:variant>
      <vt:variant>
        <vt:lpwstr>mailto:wccm-eccm-ecfd2014@cimne.upc.edu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PREPARE A PAPER FOR THE EUROPEAN CONGRESS ON COMPUTATIONAL METHODS IN APPLIED SCIENCES AND ENGINEERING</dc:title>
  <dc:creator>forace</dc:creator>
  <cp:lastModifiedBy>Maupin, Kathryn</cp:lastModifiedBy>
  <cp:revision>5</cp:revision>
  <cp:lastPrinted>2013-02-28T13:08:00Z</cp:lastPrinted>
  <dcterms:created xsi:type="dcterms:W3CDTF">2021-11-30T21:23:00Z</dcterms:created>
  <dcterms:modified xsi:type="dcterms:W3CDTF">2021-11-30T23:32:00Z</dcterms:modified>
</cp:coreProperties>
</file>