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744D9" w14:textId="3B168C1D" w:rsidR="00577D1C" w:rsidRPr="00EB02CC" w:rsidRDefault="000B77D8" w:rsidP="00DD5847">
      <w:pPr>
        <w:pStyle w:val="TtuloArtCOMNI"/>
        <w:widowControl/>
        <w:spacing w:after="0" w:line="120" w:lineRule="atLeast"/>
        <w:rPr>
          <w:lang w:val="en-GB"/>
        </w:rPr>
      </w:pPr>
      <w:r>
        <w:rPr>
          <w:lang w:val="en-GB"/>
        </w:rPr>
        <w:t xml:space="preserve">Investigation of the Contact Behaviour of a </w:t>
      </w:r>
      <w:r w:rsidR="00ED4694">
        <w:rPr>
          <w:lang w:val="en-GB"/>
        </w:rPr>
        <w:t>T</w:t>
      </w:r>
      <w:r>
        <w:rPr>
          <w:lang w:val="en-GB"/>
        </w:rPr>
        <w:t xml:space="preserve">yre for </w:t>
      </w:r>
      <w:r w:rsidR="00B368FC">
        <w:rPr>
          <w:lang w:val="en-GB"/>
        </w:rPr>
        <w:t>Non-Steady</w:t>
      </w:r>
      <w:r>
        <w:rPr>
          <w:lang w:val="en-GB"/>
        </w:rPr>
        <w:t xml:space="preserve"> </w:t>
      </w:r>
      <w:r w:rsidR="00ED4694">
        <w:rPr>
          <w:lang w:val="en-GB"/>
        </w:rPr>
        <w:t>M</w:t>
      </w:r>
      <w:r>
        <w:rPr>
          <w:lang w:val="en-GB"/>
        </w:rPr>
        <w:t>aneouver</w:t>
      </w:r>
      <w:r w:rsidR="00AF0014">
        <w:rPr>
          <w:lang w:val="en-GB"/>
        </w:rPr>
        <w:t>s</w:t>
      </w:r>
      <w:r>
        <w:rPr>
          <w:lang w:val="en-GB"/>
        </w:rPr>
        <w:t xml:space="preserve"> by </w:t>
      </w:r>
      <w:r w:rsidR="00ED4694">
        <w:rPr>
          <w:lang w:val="en-GB"/>
        </w:rPr>
        <w:t>M</w:t>
      </w:r>
      <w:r>
        <w:rPr>
          <w:lang w:val="en-GB"/>
        </w:rPr>
        <w:t xml:space="preserve">eans of </w:t>
      </w:r>
      <w:bookmarkStart w:id="0" w:name="_Hlk89776203"/>
      <w:r>
        <w:rPr>
          <w:lang w:val="en-GB"/>
        </w:rPr>
        <w:t>Frustated Total Reflection</w:t>
      </w:r>
      <w:bookmarkEnd w:id="0"/>
    </w:p>
    <w:p w14:paraId="6BF93104" w14:textId="77777777" w:rsidR="009F5759" w:rsidRPr="00EB02CC" w:rsidRDefault="009F5759" w:rsidP="009F5759">
      <w:pPr>
        <w:pStyle w:val="TtuloArtCOMNI"/>
        <w:widowControl/>
        <w:spacing w:after="0" w:line="120" w:lineRule="atLeast"/>
        <w:rPr>
          <w:lang w:val="en-GB"/>
        </w:rPr>
      </w:pPr>
    </w:p>
    <w:p w14:paraId="51DA4DC7" w14:textId="38016FF5" w:rsidR="00577D1C" w:rsidRPr="00EB02CC" w:rsidRDefault="000B77D8" w:rsidP="00DD5847">
      <w:pPr>
        <w:pStyle w:val="berschrift1"/>
        <w:widowControl/>
        <w:spacing w:line="120" w:lineRule="atLeast"/>
        <w:rPr>
          <w:spacing w:val="0"/>
          <w:sz w:val="24"/>
        </w:rPr>
      </w:pPr>
      <w:r>
        <w:rPr>
          <w:spacing w:val="0"/>
          <w:sz w:val="24"/>
        </w:rPr>
        <w:t>Tobias Hellberg</w:t>
      </w:r>
      <w:r w:rsidR="00577D1C" w:rsidRPr="00EB02CC">
        <w:rPr>
          <w:spacing w:val="0"/>
          <w:sz w:val="24"/>
        </w:rPr>
        <w:t xml:space="preserve">¹, </w:t>
      </w:r>
      <w:r>
        <w:rPr>
          <w:spacing w:val="0"/>
          <w:sz w:val="24"/>
        </w:rPr>
        <w:t>Martin Meywerk</w:t>
      </w:r>
      <w:r w:rsidRPr="000B77D8">
        <w:rPr>
          <w:sz w:val="20"/>
          <w:vertAlign w:val="superscript"/>
        </w:rPr>
        <w:t>1</w:t>
      </w:r>
    </w:p>
    <w:p w14:paraId="46925067" w14:textId="68C3073A" w:rsidR="000B77D8" w:rsidRPr="000B77D8" w:rsidRDefault="00DD5847" w:rsidP="000B77D8">
      <w:pPr>
        <w:jc w:val="center"/>
        <w:rPr>
          <w:sz w:val="22"/>
          <w:szCs w:val="22"/>
          <w:lang w:val="en-GB"/>
        </w:rPr>
      </w:pPr>
      <w:r w:rsidRPr="00EB02CC">
        <w:rPr>
          <w:sz w:val="22"/>
          <w:szCs w:val="22"/>
          <w:vertAlign w:val="superscript"/>
          <w:lang w:val="en-GB"/>
        </w:rPr>
        <w:t>1</w:t>
      </w:r>
      <w:r w:rsidR="00EB02CC">
        <w:rPr>
          <w:sz w:val="22"/>
          <w:szCs w:val="22"/>
          <w:lang w:val="en-GB"/>
        </w:rPr>
        <w:t xml:space="preserve"> </w:t>
      </w:r>
      <w:r w:rsidR="000B77D8" w:rsidRPr="000B77D8">
        <w:rPr>
          <w:sz w:val="22"/>
          <w:szCs w:val="22"/>
          <w:lang w:val="en-GB"/>
        </w:rPr>
        <w:t xml:space="preserve">Automotive and Powertrain Engineering Institute </w:t>
      </w:r>
      <w:r w:rsidR="000B77D8">
        <w:rPr>
          <w:sz w:val="22"/>
          <w:szCs w:val="22"/>
          <w:lang w:val="en-GB"/>
        </w:rPr>
        <w:t xml:space="preserve">, </w:t>
      </w:r>
      <w:r w:rsidR="000B77D8" w:rsidRPr="000B77D8">
        <w:rPr>
          <w:sz w:val="22"/>
          <w:szCs w:val="22"/>
          <w:lang w:val="en-GB"/>
        </w:rPr>
        <w:t xml:space="preserve">Department of Mechanical Engineering </w:t>
      </w:r>
    </w:p>
    <w:p w14:paraId="26A4B78D" w14:textId="3175BFED" w:rsidR="008A6306" w:rsidRDefault="000B77D8" w:rsidP="000B77D8">
      <w:pPr>
        <w:jc w:val="center"/>
        <w:rPr>
          <w:sz w:val="22"/>
          <w:szCs w:val="22"/>
          <w:lang w:val="en-GB"/>
        </w:rPr>
      </w:pPr>
      <w:r w:rsidRPr="000B77D8">
        <w:rPr>
          <w:sz w:val="22"/>
          <w:szCs w:val="22"/>
          <w:lang w:val="en-GB"/>
        </w:rPr>
        <w:t>Helmut-Schmidt-University, University of the Federal Armed Forces Hamburg</w:t>
      </w:r>
    </w:p>
    <w:p w14:paraId="0D50AECF" w14:textId="77777777" w:rsidR="000B77D8" w:rsidRPr="00EB02CC" w:rsidRDefault="000B77D8" w:rsidP="000B77D8">
      <w:pPr>
        <w:jc w:val="center"/>
        <w:rPr>
          <w:caps/>
          <w:lang w:val="en-GB"/>
        </w:rPr>
      </w:pPr>
    </w:p>
    <w:p w14:paraId="182270F8" w14:textId="2EB32AE0" w:rsidR="00577D1C" w:rsidRPr="00EB02CC" w:rsidRDefault="00577D1C" w:rsidP="006F4293">
      <w:pPr>
        <w:pStyle w:val="TtuloRefCOMNI"/>
        <w:spacing w:before="0" w:after="0"/>
        <w:outlineLvl w:val="0"/>
        <w:rPr>
          <w:b w:val="0"/>
          <w:bCs/>
          <w:i/>
          <w:iCs/>
          <w:caps w:val="0"/>
          <w:lang w:val="en-GB"/>
        </w:rPr>
      </w:pPr>
      <w:r w:rsidRPr="00EB02CC">
        <w:rPr>
          <w:caps w:val="0"/>
          <w:lang w:val="en-GB"/>
        </w:rPr>
        <w:t xml:space="preserve">Key Words: </w:t>
      </w:r>
      <w:r w:rsidR="000B77D8">
        <w:rPr>
          <w:b w:val="0"/>
          <w:bCs/>
          <w:i/>
          <w:iCs/>
          <w:caps w:val="0"/>
          <w:lang w:val="en-GB"/>
        </w:rPr>
        <w:t xml:space="preserve">Contact, </w:t>
      </w:r>
      <w:r w:rsidR="007F7650">
        <w:rPr>
          <w:b w:val="0"/>
          <w:bCs/>
          <w:i/>
          <w:iCs/>
          <w:caps w:val="0"/>
          <w:lang w:val="en-GB"/>
        </w:rPr>
        <w:t>T</w:t>
      </w:r>
      <w:r w:rsidR="000B77D8">
        <w:rPr>
          <w:b w:val="0"/>
          <w:bCs/>
          <w:i/>
          <w:iCs/>
          <w:caps w:val="0"/>
          <w:lang w:val="en-GB"/>
        </w:rPr>
        <w:t xml:space="preserve">yre, </w:t>
      </w:r>
      <w:r w:rsidR="007F7650">
        <w:rPr>
          <w:b w:val="0"/>
          <w:bCs/>
          <w:i/>
          <w:iCs/>
          <w:caps w:val="0"/>
          <w:lang w:val="en-GB"/>
        </w:rPr>
        <w:t>N</w:t>
      </w:r>
      <w:r w:rsidR="009C6DF3">
        <w:rPr>
          <w:b w:val="0"/>
          <w:bCs/>
          <w:i/>
          <w:iCs/>
          <w:caps w:val="0"/>
          <w:lang w:val="en-GB"/>
        </w:rPr>
        <w:t>on-</w:t>
      </w:r>
      <w:r w:rsidR="007F7650">
        <w:rPr>
          <w:b w:val="0"/>
          <w:bCs/>
          <w:i/>
          <w:iCs/>
          <w:caps w:val="0"/>
          <w:lang w:val="en-GB"/>
        </w:rPr>
        <w:t>S</w:t>
      </w:r>
      <w:r w:rsidR="009C6DF3">
        <w:rPr>
          <w:b w:val="0"/>
          <w:bCs/>
          <w:i/>
          <w:iCs/>
          <w:caps w:val="0"/>
          <w:lang w:val="en-GB"/>
        </w:rPr>
        <w:t>teady</w:t>
      </w:r>
      <w:r w:rsidR="00AF0014">
        <w:rPr>
          <w:b w:val="0"/>
          <w:bCs/>
          <w:i/>
          <w:iCs/>
          <w:caps w:val="0"/>
          <w:lang w:val="en-GB"/>
        </w:rPr>
        <w:t xml:space="preserve"> </w:t>
      </w:r>
      <w:r w:rsidR="007F7650">
        <w:rPr>
          <w:b w:val="0"/>
          <w:bCs/>
          <w:i/>
          <w:iCs/>
          <w:caps w:val="0"/>
          <w:lang w:val="en-GB"/>
        </w:rPr>
        <w:t>M</w:t>
      </w:r>
      <w:r w:rsidR="00AF0014">
        <w:rPr>
          <w:b w:val="0"/>
          <w:bCs/>
          <w:i/>
          <w:iCs/>
          <w:caps w:val="0"/>
          <w:lang w:val="en-GB"/>
        </w:rPr>
        <w:t xml:space="preserve">aneouver, </w:t>
      </w:r>
      <w:r w:rsidR="007F7650">
        <w:rPr>
          <w:b w:val="0"/>
          <w:bCs/>
          <w:i/>
          <w:iCs/>
          <w:caps w:val="0"/>
          <w:lang w:val="en-GB"/>
        </w:rPr>
        <w:t>F</w:t>
      </w:r>
      <w:r w:rsidR="00AF0014" w:rsidRPr="00AF0014">
        <w:rPr>
          <w:b w:val="0"/>
          <w:bCs/>
          <w:i/>
          <w:iCs/>
          <w:caps w:val="0"/>
          <w:lang w:val="en-GB"/>
        </w:rPr>
        <w:t xml:space="preserve">rustated </w:t>
      </w:r>
      <w:r w:rsidR="007F7650">
        <w:rPr>
          <w:b w:val="0"/>
          <w:bCs/>
          <w:i/>
          <w:iCs/>
          <w:caps w:val="0"/>
          <w:lang w:val="en-GB"/>
        </w:rPr>
        <w:t>T</w:t>
      </w:r>
      <w:r w:rsidR="00AF0014" w:rsidRPr="00AF0014">
        <w:rPr>
          <w:b w:val="0"/>
          <w:bCs/>
          <w:i/>
          <w:iCs/>
          <w:caps w:val="0"/>
          <w:lang w:val="en-GB"/>
        </w:rPr>
        <w:t xml:space="preserve">otal </w:t>
      </w:r>
      <w:r w:rsidR="007F7650">
        <w:rPr>
          <w:b w:val="0"/>
          <w:bCs/>
          <w:i/>
          <w:iCs/>
          <w:caps w:val="0"/>
          <w:lang w:val="en-GB"/>
        </w:rPr>
        <w:t>R</w:t>
      </w:r>
      <w:r w:rsidR="00AF0014" w:rsidRPr="00AF0014">
        <w:rPr>
          <w:b w:val="0"/>
          <w:bCs/>
          <w:i/>
          <w:iCs/>
          <w:caps w:val="0"/>
          <w:lang w:val="en-GB"/>
        </w:rPr>
        <w:t>eflection</w:t>
      </w:r>
      <w:r w:rsidRPr="00EB02CC">
        <w:rPr>
          <w:b w:val="0"/>
          <w:bCs/>
          <w:i/>
          <w:iCs/>
          <w:caps w:val="0"/>
          <w:lang w:val="en-GB"/>
        </w:rPr>
        <w:t>.</w:t>
      </w:r>
    </w:p>
    <w:p w14:paraId="7C549E46" w14:textId="77777777" w:rsidR="006F4293" w:rsidRPr="00EB02CC" w:rsidRDefault="006F4293" w:rsidP="006F4293">
      <w:pPr>
        <w:pStyle w:val="TtuloRefCOMNI"/>
        <w:spacing w:before="0" w:after="0"/>
        <w:outlineLvl w:val="0"/>
        <w:rPr>
          <w:b w:val="0"/>
          <w:bCs/>
          <w:i/>
          <w:iCs/>
          <w:caps w:val="0"/>
          <w:lang w:val="en-GB"/>
        </w:rPr>
      </w:pPr>
    </w:p>
    <w:p w14:paraId="5548EEDF" w14:textId="77777777" w:rsidR="006F4293" w:rsidRPr="00EB02CC" w:rsidRDefault="006F4293" w:rsidP="00DD5847">
      <w:pPr>
        <w:pStyle w:val="TtuloRefCOMNI"/>
        <w:spacing w:before="0" w:after="0"/>
        <w:outlineLvl w:val="0"/>
        <w:rPr>
          <w:rFonts w:ascii="Arial" w:hAnsi="Arial" w:cs="Arial"/>
          <w:spacing w:val="4"/>
          <w:sz w:val="22"/>
          <w:lang w:val="en-GB"/>
        </w:rPr>
      </w:pPr>
    </w:p>
    <w:p w14:paraId="3947E351" w14:textId="13D2730D" w:rsidR="00AF0014" w:rsidRDefault="00AF0014" w:rsidP="009E55F1">
      <w:pPr>
        <w:pStyle w:val="Textkrper"/>
        <w:spacing w:line="240" w:lineRule="atLeast"/>
        <w:rPr>
          <w:sz w:val="24"/>
          <w:lang w:val="en-GB"/>
        </w:rPr>
      </w:pPr>
      <w:r>
        <w:rPr>
          <w:sz w:val="24"/>
          <w:lang w:val="en-GB"/>
        </w:rPr>
        <w:t xml:space="preserve">Understanding the contact phenomena in the contact area of a tyre and the road </w:t>
      </w:r>
      <w:r w:rsidR="00B368FC">
        <w:rPr>
          <w:sz w:val="24"/>
          <w:lang w:val="en-GB"/>
        </w:rPr>
        <w:t>different means of investigation can be used</w:t>
      </w:r>
      <w:r w:rsidR="00C32942">
        <w:rPr>
          <w:sz w:val="24"/>
          <w:lang w:val="en-GB"/>
        </w:rPr>
        <w:t xml:space="preserve">. </w:t>
      </w:r>
      <w:r w:rsidR="000D6326">
        <w:rPr>
          <w:sz w:val="24"/>
          <w:lang w:val="en-GB"/>
        </w:rPr>
        <w:t>For</w:t>
      </w:r>
      <w:r w:rsidR="00C826AF">
        <w:rPr>
          <w:sz w:val="24"/>
          <w:lang w:val="en-GB"/>
        </w:rPr>
        <w:t xml:space="preserve"> standing or slowly rolling tyre</w:t>
      </w:r>
      <w:r w:rsidR="00C32942">
        <w:rPr>
          <w:sz w:val="24"/>
          <w:lang w:val="en-GB"/>
        </w:rPr>
        <w:t>s</w:t>
      </w:r>
      <w:r w:rsidR="00C826AF">
        <w:rPr>
          <w:sz w:val="24"/>
          <w:lang w:val="en-GB"/>
        </w:rPr>
        <w:t xml:space="preserve"> without large torques</w:t>
      </w:r>
      <w:r w:rsidR="000D6326">
        <w:rPr>
          <w:sz w:val="24"/>
          <w:lang w:val="en-GB"/>
        </w:rPr>
        <w:t>,</w:t>
      </w:r>
      <w:r>
        <w:rPr>
          <w:sz w:val="24"/>
          <w:lang w:val="en-GB"/>
        </w:rPr>
        <w:t xml:space="preserve"> pressure sensitive </w:t>
      </w:r>
      <w:r w:rsidR="00C826AF">
        <w:rPr>
          <w:sz w:val="24"/>
          <w:lang w:val="en-GB"/>
        </w:rPr>
        <w:t>film</w:t>
      </w:r>
      <w:r w:rsidR="000D6326">
        <w:rPr>
          <w:sz w:val="24"/>
          <w:lang w:val="en-GB"/>
        </w:rPr>
        <w:t>s</w:t>
      </w:r>
      <w:r w:rsidR="00C826AF">
        <w:rPr>
          <w:sz w:val="24"/>
          <w:lang w:val="en-GB"/>
        </w:rPr>
        <w:t xml:space="preserve"> can be used. For higher velocities or torques, the use of a glas or </w:t>
      </w:r>
      <w:r w:rsidR="000D6326">
        <w:rPr>
          <w:sz w:val="24"/>
          <w:lang w:val="en-GB"/>
        </w:rPr>
        <w:t>p</w:t>
      </w:r>
      <w:r w:rsidR="00C826AF">
        <w:rPr>
          <w:sz w:val="24"/>
          <w:lang w:val="en-GB"/>
        </w:rPr>
        <w:t>lexigla</w:t>
      </w:r>
      <w:r w:rsidR="000D6326">
        <w:rPr>
          <w:sz w:val="24"/>
          <w:lang w:val="en-GB"/>
        </w:rPr>
        <w:t>s</w:t>
      </w:r>
      <w:r w:rsidR="00C826AF">
        <w:rPr>
          <w:sz w:val="24"/>
          <w:lang w:val="en-GB"/>
        </w:rPr>
        <w:t xml:space="preserve"> driving surface</w:t>
      </w:r>
      <w:r w:rsidR="000D6326">
        <w:rPr>
          <w:sz w:val="24"/>
          <w:lang w:val="en-GB"/>
        </w:rPr>
        <w:t>s</w:t>
      </w:r>
      <w:r w:rsidR="00C826AF">
        <w:rPr>
          <w:sz w:val="24"/>
          <w:lang w:val="en-GB"/>
        </w:rPr>
        <w:t xml:space="preserve"> can be used, to obtain insight </w:t>
      </w:r>
      <w:r w:rsidR="000D6326">
        <w:rPr>
          <w:sz w:val="24"/>
          <w:lang w:val="en-GB"/>
        </w:rPr>
        <w:t xml:space="preserve">to </w:t>
      </w:r>
      <w:r w:rsidR="00C826AF">
        <w:rPr>
          <w:sz w:val="24"/>
          <w:lang w:val="en-GB"/>
        </w:rPr>
        <w:t xml:space="preserve">the contact behaviour. The pure view to the contact patch through the glas driving surface can be improved by </w:t>
      </w:r>
      <w:r w:rsidR="000D6326">
        <w:rPr>
          <w:sz w:val="24"/>
          <w:lang w:val="en-GB"/>
        </w:rPr>
        <w:t xml:space="preserve">benefit from the frustrated total reflection [1,2]. </w:t>
      </w:r>
    </w:p>
    <w:p w14:paraId="0E005F7C" w14:textId="50DEEA08" w:rsidR="000D6326" w:rsidRDefault="000D6326" w:rsidP="009E55F1">
      <w:pPr>
        <w:pStyle w:val="Textkrper"/>
        <w:spacing w:line="240" w:lineRule="atLeast"/>
        <w:rPr>
          <w:sz w:val="24"/>
          <w:lang w:val="en-GB"/>
        </w:rPr>
      </w:pPr>
      <w:r>
        <w:rPr>
          <w:sz w:val="24"/>
          <w:lang w:val="en-GB"/>
        </w:rPr>
        <w:t xml:space="preserve">In this </w:t>
      </w:r>
      <w:r w:rsidR="00ED4694">
        <w:rPr>
          <w:sz w:val="24"/>
          <w:lang w:val="en-GB"/>
        </w:rPr>
        <w:t>talk</w:t>
      </w:r>
      <w:r>
        <w:rPr>
          <w:sz w:val="24"/>
          <w:lang w:val="en-GB"/>
        </w:rPr>
        <w:t xml:space="preserve"> we will present results from </w:t>
      </w:r>
      <w:r w:rsidR="00B368FC">
        <w:rPr>
          <w:sz w:val="24"/>
          <w:lang w:val="en-GB"/>
        </w:rPr>
        <w:t>non-steady</w:t>
      </w:r>
      <w:r>
        <w:rPr>
          <w:sz w:val="24"/>
          <w:lang w:val="en-GB"/>
        </w:rPr>
        <w:t xml:space="preserve"> tyre-driving</w:t>
      </w:r>
      <w:r w:rsidR="00ED4694">
        <w:rPr>
          <w:sz w:val="24"/>
          <w:lang w:val="en-GB"/>
        </w:rPr>
        <w:t>-</w:t>
      </w:r>
      <w:r>
        <w:rPr>
          <w:sz w:val="24"/>
          <w:lang w:val="en-GB"/>
        </w:rPr>
        <w:t>surface-contact</w:t>
      </w:r>
      <w:r w:rsidR="00C32942">
        <w:rPr>
          <w:sz w:val="24"/>
          <w:lang w:val="en-GB"/>
        </w:rPr>
        <w:t xml:space="preserve"> investigated by a half-vehicle test rig (Fig. 1)</w:t>
      </w:r>
      <w:r>
        <w:rPr>
          <w:sz w:val="24"/>
          <w:lang w:val="en-GB"/>
        </w:rPr>
        <w:t>, where the driving surface is pl</w:t>
      </w:r>
      <w:r w:rsidR="00ED4694">
        <w:rPr>
          <w:sz w:val="24"/>
          <w:lang w:val="en-GB"/>
        </w:rPr>
        <w:t>e</w:t>
      </w:r>
      <w:r>
        <w:rPr>
          <w:sz w:val="24"/>
          <w:lang w:val="en-GB"/>
        </w:rPr>
        <w:t xml:space="preserve">xiglas and additional light for </w:t>
      </w:r>
      <w:r w:rsidR="00ED4694">
        <w:rPr>
          <w:sz w:val="24"/>
          <w:lang w:val="en-GB"/>
        </w:rPr>
        <w:t xml:space="preserve">benefit from frustrated total reflections </w:t>
      </w:r>
      <w:r w:rsidR="00C32942">
        <w:rPr>
          <w:sz w:val="24"/>
          <w:lang w:val="en-GB"/>
        </w:rPr>
        <w:t xml:space="preserve"> (Fig. 2) </w:t>
      </w:r>
      <w:r w:rsidR="00ED4694">
        <w:rPr>
          <w:sz w:val="24"/>
          <w:lang w:val="en-GB"/>
        </w:rPr>
        <w:t>is applied to the front</w:t>
      </w:r>
      <w:r w:rsidR="00701C46">
        <w:rPr>
          <w:sz w:val="24"/>
          <w:lang w:val="en-GB"/>
        </w:rPr>
        <w:t xml:space="preserve"> </w:t>
      </w:r>
      <w:r w:rsidR="00ED4694">
        <w:rPr>
          <w:sz w:val="24"/>
          <w:lang w:val="en-GB"/>
        </w:rPr>
        <w:t>faces</w:t>
      </w:r>
      <w:r w:rsidR="00B368FC">
        <w:rPr>
          <w:sz w:val="24"/>
          <w:lang w:val="en-GB"/>
        </w:rPr>
        <w:t xml:space="preserve"> of the plexiglas</w:t>
      </w:r>
      <w:r w:rsidR="00ED4694">
        <w:rPr>
          <w:sz w:val="24"/>
          <w:lang w:val="en-GB"/>
        </w:rPr>
        <w:t xml:space="preserve">. The </w:t>
      </w:r>
      <w:r w:rsidR="00701C46">
        <w:rPr>
          <w:sz w:val="24"/>
          <w:lang w:val="en-GB"/>
        </w:rPr>
        <w:t>maneouver is similar to a racing start</w:t>
      </w:r>
      <w:r w:rsidR="00B368FC">
        <w:rPr>
          <w:sz w:val="24"/>
          <w:lang w:val="en-GB"/>
        </w:rPr>
        <w:t xml:space="preserve"> (</w:t>
      </w:r>
      <w:r w:rsidR="00701C46">
        <w:rPr>
          <w:sz w:val="24"/>
          <w:lang w:val="en-GB"/>
        </w:rPr>
        <w:t xml:space="preserve">i.e. it is </w:t>
      </w:r>
      <w:r w:rsidR="00B368FC">
        <w:rPr>
          <w:sz w:val="24"/>
          <w:lang w:val="en-GB"/>
        </w:rPr>
        <w:t>non-steady starting from standstill</w:t>
      </w:r>
      <w:r w:rsidR="00C32942">
        <w:rPr>
          <w:sz w:val="24"/>
          <w:lang w:val="en-GB"/>
        </w:rPr>
        <w:t>)</w:t>
      </w:r>
      <w:r w:rsidR="00701C46">
        <w:rPr>
          <w:sz w:val="24"/>
          <w:lang w:val="en-GB"/>
        </w:rPr>
        <w:t xml:space="preserve">. The investigation allows insight </w:t>
      </w:r>
      <w:r w:rsidR="00C32942">
        <w:rPr>
          <w:sz w:val="24"/>
          <w:lang w:val="en-GB"/>
        </w:rPr>
        <w:t xml:space="preserve">in the contact patch </w:t>
      </w:r>
      <w:r w:rsidR="00701C46">
        <w:rPr>
          <w:sz w:val="24"/>
          <w:lang w:val="en-GB"/>
        </w:rPr>
        <w:t xml:space="preserve">for this </w:t>
      </w:r>
      <w:r w:rsidR="00B368FC">
        <w:rPr>
          <w:sz w:val="24"/>
          <w:lang w:val="en-GB"/>
        </w:rPr>
        <w:t>non-steady</w:t>
      </w:r>
      <w:r w:rsidR="00701C46">
        <w:rPr>
          <w:sz w:val="24"/>
          <w:lang w:val="en-GB"/>
        </w:rPr>
        <w:t xml:space="preserve"> process.</w:t>
      </w:r>
    </w:p>
    <w:p w14:paraId="205E390D" w14:textId="77777777" w:rsidR="006F4293" w:rsidRPr="00EB02CC" w:rsidRDefault="006F4293" w:rsidP="006F4293">
      <w:pPr>
        <w:pStyle w:val="Textkrper"/>
        <w:spacing w:line="240" w:lineRule="atLeast"/>
        <w:rPr>
          <w:sz w:val="24"/>
          <w:lang w:val="en-GB"/>
        </w:rPr>
      </w:pPr>
    </w:p>
    <w:p w14:paraId="1E035ABA" w14:textId="2A270CB5" w:rsidR="00577D1C" w:rsidRDefault="003E6122" w:rsidP="009E55F1">
      <w:pPr>
        <w:pStyle w:val="Textkrper"/>
        <w:spacing w:line="240" w:lineRule="atLeast"/>
        <w:rPr>
          <w:sz w:val="24"/>
          <w:szCs w:val="24"/>
          <w:u w:val="single"/>
          <w:lang w:val="it-IT"/>
        </w:rPr>
      </w:pPr>
      <w:r>
        <w:rPr>
          <w:sz w:val="24"/>
          <w:lang w:val="it-IT"/>
        </w:rPr>
        <w:t xml:space="preserve"> </w:t>
      </w:r>
    </w:p>
    <w:p w14:paraId="01BC5011" w14:textId="691D0690" w:rsidR="009E55F1" w:rsidRDefault="00C32942" w:rsidP="009E55F1">
      <w:pPr>
        <w:pStyle w:val="Textkrper"/>
        <w:spacing w:line="240" w:lineRule="atLeast"/>
      </w:pPr>
      <w:r>
        <w:rPr>
          <w:noProof/>
        </w:rPr>
        <w:drawing>
          <wp:inline distT="0" distB="0" distL="0" distR="0" wp14:anchorId="331D7035" wp14:editId="04A8D354">
            <wp:extent cx="3554684" cy="2201545"/>
            <wp:effectExtent l="0" t="0" r="8255" b="825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214" cy="2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68FC" w:rsidRPr="00B368FC">
        <w:t xml:space="preserve"> </w:t>
      </w:r>
      <w:r w:rsidR="00B368FC">
        <w:rPr>
          <w:noProof/>
        </w:rPr>
        <w:drawing>
          <wp:inline distT="0" distB="0" distL="0" distR="0" wp14:anchorId="5E9A6197" wp14:editId="4F7EC737">
            <wp:extent cx="2014537" cy="1140408"/>
            <wp:effectExtent l="0" t="0" r="5080" b="3175"/>
            <wp:docPr id="2" name="Grafik 2" descr="Ein Bild, das drinnen, Lich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drinnen, Lich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620" cy="1160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1A9B7" w14:textId="50F22697" w:rsidR="00C32942" w:rsidRPr="009E55F1" w:rsidRDefault="00C32942" w:rsidP="009E55F1">
      <w:pPr>
        <w:pStyle w:val="Textkrper"/>
        <w:spacing w:line="240" w:lineRule="atLeast"/>
        <w:rPr>
          <w:sz w:val="24"/>
          <w:szCs w:val="24"/>
          <w:u w:val="single"/>
          <w:lang w:val="it-IT"/>
        </w:rPr>
      </w:pPr>
      <w:r>
        <w:t>Fig.1.: Test rig for investigation of non-steady maneouvers         Fig. 2: FTR-picture contact pactch</w:t>
      </w:r>
    </w:p>
    <w:p w14:paraId="30583C06" w14:textId="77777777" w:rsidR="00577D1C" w:rsidRPr="00EB02CC" w:rsidRDefault="00577D1C" w:rsidP="00653867">
      <w:pPr>
        <w:pStyle w:val="Textkrper"/>
        <w:spacing w:before="240" w:after="120" w:line="240" w:lineRule="atLeast"/>
        <w:rPr>
          <w:b/>
          <w:sz w:val="24"/>
          <w:lang w:val="es-ES"/>
        </w:rPr>
      </w:pPr>
      <w:r w:rsidRPr="00EB02CC">
        <w:rPr>
          <w:b/>
          <w:sz w:val="24"/>
          <w:lang w:val="es-ES"/>
        </w:rPr>
        <w:t>REFERENCES</w:t>
      </w:r>
    </w:p>
    <w:p w14:paraId="44036D3A" w14:textId="27E5432B" w:rsidR="00577D1C" w:rsidRPr="000951AB" w:rsidRDefault="000951AB" w:rsidP="000951AB">
      <w:pPr>
        <w:pStyle w:val="Textkrper"/>
        <w:numPr>
          <w:ilvl w:val="0"/>
          <w:numId w:val="6"/>
        </w:numPr>
        <w:spacing w:line="240" w:lineRule="atLeast"/>
        <w:rPr>
          <w:sz w:val="24"/>
          <w:lang w:val="en-GB"/>
        </w:rPr>
      </w:pPr>
      <w:r w:rsidRPr="000951AB">
        <w:rPr>
          <w:sz w:val="24"/>
          <w:lang w:val="en-GB"/>
        </w:rPr>
        <w:t>J</w:t>
      </w:r>
      <w:r>
        <w:rPr>
          <w:sz w:val="24"/>
          <w:lang w:val="en-GB"/>
        </w:rPr>
        <w:t>.</w:t>
      </w:r>
      <w:r w:rsidRPr="000951AB">
        <w:rPr>
          <w:sz w:val="24"/>
          <w:lang w:val="en-GB"/>
        </w:rPr>
        <w:t xml:space="preserve"> J</w:t>
      </w:r>
      <w:r>
        <w:rPr>
          <w:sz w:val="24"/>
          <w:lang w:val="en-GB"/>
        </w:rPr>
        <w:t>.</w:t>
      </w:r>
      <w:r w:rsidRPr="000951AB">
        <w:rPr>
          <w:sz w:val="24"/>
          <w:lang w:val="en-GB"/>
        </w:rPr>
        <w:t xml:space="preserve"> Castillo Aguilar, J</w:t>
      </w:r>
      <w:r>
        <w:rPr>
          <w:sz w:val="24"/>
          <w:lang w:val="en-GB"/>
        </w:rPr>
        <w:t>.</w:t>
      </w:r>
      <w:r w:rsidRPr="000951AB">
        <w:rPr>
          <w:sz w:val="24"/>
          <w:lang w:val="en-GB"/>
        </w:rPr>
        <w:t xml:space="preserve"> A</w:t>
      </w:r>
      <w:r>
        <w:rPr>
          <w:sz w:val="24"/>
          <w:lang w:val="en-GB"/>
        </w:rPr>
        <w:t>.</w:t>
      </w:r>
      <w:r w:rsidRPr="000951AB">
        <w:rPr>
          <w:sz w:val="24"/>
          <w:lang w:val="en-GB"/>
        </w:rPr>
        <w:t xml:space="preserve"> Cabrera Carrillo, A</w:t>
      </w:r>
      <w:r>
        <w:rPr>
          <w:sz w:val="24"/>
          <w:lang w:val="en-GB"/>
        </w:rPr>
        <w:t>.</w:t>
      </w:r>
      <w:r w:rsidRPr="000951AB">
        <w:rPr>
          <w:sz w:val="24"/>
          <w:lang w:val="en-GB"/>
        </w:rPr>
        <w:t xml:space="preserve"> J</w:t>
      </w:r>
      <w:r>
        <w:rPr>
          <w:sz w:val="24"/>
          <w:lang w:val="en-GB"/>
        </w:rPr>
        <w:t>.</w:t>
      </w:r>
      <w:r w:rsidRPr="000951AB">
        <w:rPr>
          <w:sz w:val="24"/>
          <w:lang w:val="en-GB"/>
        </w:rPr>
        <w:t xml:space="preserve"> Guerra Fernández</w:t>
      </w:r>
      <w:r>
        <w:rPr>
          <w:sz w:val="24"/>
          <w:lang w:val="en-GB"/>
        </w:rPr>
        <w:t xml:space="preserve"> </w:t>
      </w:r>
      <w:r w:rsidRPr="000951AB">
        <w:rPr>
          <w:sz w:val="24"/>
          <w:lang w:val="en-GB"/>
        </w:rPr>
        <w:t>and S</w:t>
      </w:r>
      <w:r>
        <w:rPr>
          <w:sz w:val="24"/>
          <w:lang w:val="en-GB"/>
        </w:rPr>
        <w:t>.</w:t>
      </w:r>
      <w:r w:rsidRPr="000951AB">
        <w:rPr>
          <w:sz w:val="24"/>
          <w:lang w:val="en-GB"/>
        </w:rPr>
        <w:t xml:space="preserve"> Postigo Pozo</w:t>
      </w:r>
      <w:r>
        <w:rPr>
          <w:sz w:val="24"/>
          <w:lang w:val="en-GB"/>
        </w:rPr>
        <w:t xml:space="preserve">: </w:t>
      </w:r>
      <w:r w:rsidRPr="000951AB">
        <w:rPr>
          <w:sz w:val="24"/>
          <w:lang w:val="en-GB"/>
        </w:rPr>
        <w:t>Optimization of an Optical Test Bench for Tire</w:t>
      </w:r>
      <w:r>
        <w:rPr>
          <w:sz w:val="24"/>
          <w:lang w:val="en-GB"/>
        </w:rPr>
        <w:t xml:space="preserve"> </w:t>
      </w:r>
      <w:r w:rsidRPr="000951AB">
        <w:rPr>
          <w:sz w:val="24"/>
          <w:lang w:val="en-GB"/>
        </w:rPr>
        <w:t>Properties Measurement and Tread</w:t>
      </w:r>
      <w:r>
        <w:rPr>
          <w:sz w:val="24"/>
          <w:lang w:val="en-GB"/>
        </w:rPr>
        <w:t xml:space="preserve"> </w:t>
      </w:r>
      <w:r w:rsidRPr="000951AB">
        <w:rPr>
          <w:sz w:val="24"/>
          <w:lang w:val="en-GB"/>
        </w:rPr>
        <w:t>Defects Characterization</w:t>
      </w:r>
      <w:r>
        <w:rPr>
          <w:sz w:val="24"/>
          <w:lang w:val="en-GB"/>
        </w:rPr>
        <w:t xml:space="preserve">, </w:t>
      </w:r>
      <w:r w:rsidRPr="000951AB">
        <w:rPr>
          <w:sz w:val="24"/>
          <w:lang w:val="en-GB"/>
        </w:rPr>
        <w:t>Sensors</w:t>
      </w:r>
      <w:r>
        <w:rPr>
          <w:sz w:val="24"/>
          <w:lang w:val="en-GB"/>
        </w:rPr>
        <w:t>,</w:t>
      </w:r>
      <w:r w:rsidRPr="000951AB">
        <w:rPr>
          <w:sz w:val="24"/>
          <w:lang w:val="en-GB"/>
        </w:rPr>
        <w:t xml:space="preserve"> 17, 707</w:t>
      </w:r>
      <w:r>
        <w:rPr>
          <w:sz w:val="24"/>
          <w:lang w:val="en-GB"/>
        </w:rPr>
        <w:t>, 2017.</w:t>
      </w:r>
    </w:p>
    <w:p w14:paraId="528219A5" w14:textId="1B0F13F9" w:rsidR="00577D1C" w:rsidRPr="00801B95" w:rsidRDefault="00801B95" w:rsidP="00801B95">
      <w:pPr>
        <w:pStyle w:val="Textkrper"/>
        <w:numPr>
          <w:ilvl w:val="0"/>
          <w:numId w:val="6"/>
        </w:numPr>
        <w:spacing w:line="240" w:lineRule="atLeast"/>
        <w:rPr>
          <w:sz w:val="24"/>
          <w:lang w:val="en-GB"/>
        </w:rPr>
      </w:pPr>
      <w:r>
        <w:rPr>
          <w:sz w:val="24"/>
          <w:lang w:val="en-GB"/>
        </w:rPr>
        <w:t xml:space="preserve">C. R. Gentle: </w:t>
      </w:r>
      <w:r w:rsidRPr="00801B95">
        <w:rPr>
          <w:sz w:val="24"/>
          <w:lang w:val="en-GB"/>
        </w:rPr>
        <w:t>Optical Mapping of Pressures in Tyre Contact Area</w:t>
      </w:r>
      <w:r>
        <w:rPr>
          <w:sz w:val="24"/>
          <w:lang w:val="en-GB"/>
        </w:rPr>
        <w:t>,</w:t>
      </w:r>
      <w:r w:rsidRPr="00801B95">
        <w:rPr>
          <w:sz w:val="24"/>
          <w:lang w:val="en-GB"/>
        </w:rPr>
        <w:t xml:space="preserve"> </w:t>
      </w:r>
      <w:r w:rsidRPr="00801B95">
        <w:rPr>
          <w:sz w:val="24"/>
          <w:lang w:val="en-GB"/>
        </w:rPr>
        <w:t>Optics and Lasers in Engineering 4</w:t>
      </w:r>
      <w:r>
        <w:rPr>
          <w:sz w:val="24"/>
          <w:lang w:val="en-GB"/>
        </w:rPr>
        <w:t>,</w:t>
      </w:r>
      <w:r w:rsidRPr="00801B95">
        <w:rPr>
          <w:sz w:val="24"/>
          <w:lang w:val="en-GB"/>
        </w:rPr>
        <w:t xml:space="preserve"> 167-l 76</w:t>
      </w:r>
      <w:r>
        <w:rPr>
          <w:sz w:val="24"/>
          <w:lang w:val="en-GB"/>
        </w:rPr>
        <w:t>, 1983.</w:t>
      </w:r>
    </w:p>
    <w:p w14:paraId="641EA508" w14:textId="77777777" w:rsidR="000937C2" w:rsidRPr="00EB02CC" w:rsidRDefault="000937C2" w:rsidP="006F4293">
      <w:pPr>
        <w:rPr>
          <w:lang w:val="en-US"/>
        </w:rPr>
      </w:pPr>
    </w:p>
    <w:sectPr w:rsidR="000937C2" w:rsidRPr="00EB02CC" w:rsidSect="001C57D2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357" w:right="1418" w:bottom="1701" w:left="1418" w:header="709" w:footer="113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DF148" w14:textId="77777777" w:rsidR="00511EA8" w:rsidRDefault="00511EA8">
      <w:r>
        <w:separator/>
      </w:r>
    </w:p>
  </w:endnote>
  <w:endnote w:type="continuationSeparator" w:id="0">
    <w:p w14:paraId="6F76C509" w14:textId="77777777" w:rsidR="00511EA8" w:rsidRDefault="00511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E05C3" w14:textId="77777777" w:rsidR="00C93602" w:rsidRDefault="00C93602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63FEB65" w14:textId="77777777" w:rsidR="00C93602" w:rsidRDefault="00C9360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613B" w14:textId="77777777" w:rsidR="00C93602" w:rsidRDefault="00C93602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9E55F1">
      <w:rPr>
        <w:rStyle w:val="Seitenzahl"/>
        <w:noProof/>
      </w:rPr>
      <w:t>2</w:t>
    </w:r>
    <w:r>
      <w:rPr>
        <w:rStyle w:val="Seitenzahl"/>
      </w:rPr>
      <w:fldChar w:fldCharType="end"/>
    </w:r>
  </w:p>
  <w:p w14:paraId="436AE2E2" w14:textId="77777777" w:rsidR="00C93602" w:rsidRDefault="00C9360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16D7C" w14:textId="77777777" w:rsidR="00511EA8" w:rsidRDefault="00511EA8">
      <w:r>
        <w:separator/>
      </w:r>
    </w:p>
  </w:footnote>
  <w:footnote w:type="continuationSeparator" w:id="0">
    <w:p w14:paraId="5F68518F" w14:textId="77777777" w:rsidR="00511EA8" w:rsidRDefault="00511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DF875" w14:textId="77777777" w:rsidR="00C93602" w:rsidRDefault="00C93602">
    <w:pPr>
      <w:pStyle w:val="Header2WCCM"/>
    </w:pPr>
    <w:r>
      <w:t>First A. Author, Second B. Author and Third C. Coauthor.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E7074" w14:textId="77777777" w:rsidR="003E6122" w:rsidRDefault="003E6122" w:rsidP="003E6122">
    <w:pPr>
      <w:jc w:val="right"/>
      <w:rPr>
        <w:sz w:val="16"/>
        <w:szCs w:val="16"/>
        <w:lang w:val="en-GB"/>
      </w:rPr>
    </w:pPr>
    <w:r w:rsidRPr="003E6122">
      <w:rPr>
        <w:sz w:val="16"/>
        <w:szCs w:val="16"/>
        <w:lang w:val="en-GB"/>
      </w:rPr>
      <w:t xml:space="preserve">The 8th European Congress on Computational Methods in </w:t>
    </w:r>
    <w:r>
      <w:rPr>
        <w:sz w:val="16"/>
        <w:szCs w:val="16"/>
        <w:lang w:val="en-GB"/>
      </w:rPr>
      <w:t>Applied Sciences and Engineering</w:t>
    </w:r>
  </w:p>
  <w:p w14:paraId="67CCF438" w14:textId="77777777" w:rsidR="00C93602" w:rsidRPr="003E6122" w:rsidRDefault="009E55F1" w:rsidP="003E6122">
    <w:pPr>
      <w:jc w:val="right"/>
      <w:rPr>
        <w:sz w:val="16"/>
        <w:szCs w:val="16"/>
        <w:lang w:val="en-GB"/>
      </w:rPr>
    </w:pPr>
    <w:r w:rsidRPr="003E6122">
      <w:rPr>
        <w:bCs/>
        <w:sz w:val="16"/>
        <w:szCs w:val="16"/>
        <w:lang w:val="en-GB"/>
      </w:rPr>
      <w:t>ECCOMAS Congress 202</w:t>
    </w:r>
    <w:r w:rsidR="003E6122" w:rsidRPr="003E6122">
      <w:rPr>
        <w:bCs/>
        <w:sz w:val="16"/>
        <w:szCs w:val="16"/>
        <w:lang w:val="en-GB"/>
      </w:rPr>
      <w:t>2</w:t>
    </w:r>
  </w:p>
  <w:p w14:paraId="3CC1FFA1" w14:textId="77777777" w:rsidR="00C93602" w:rsidRPr="003E6122" w:rsidRDefault="003E6122" w:rsidP="009E55F1">
    <w:pPr>
      <w:pStyle w:val="Kopfzeile"/>
      <w:jc w:val="right"/>
      <w:rPr>
        <w:bCs/>
        <w:sz w:val="16"/>
        <w:szCs w:val="16"/>
        <w:lang w:val="en-GB"/>
      </w:rPr>
    </w:pPr>
    <w:r>
      <w:rPr>
        <w:bCs/>
        <w:sz w:val="16"/>
        <w:szCs w:val="16"/>
        <w:lang w:val="en-GB"/>
      </w:rPr>
      <w:t>5</w:t>
    </w:r>
    <w:r w:rsidR="001C57D2" w:rsidRPr="003E6122">
      <w:rPr>
        <w:bCs/>
        <w:sz w:val="16"/>
        <w:szCs w:val="16"/>
        <w:lang w:val="en-GB"/>
      </w:rPr>
      <w:t xml:space="preserve"> – </w:t>
    </w:r>
    <w:r>
      <w:rPr>
        <w:bCs/>
        <w:sz w:val="16"/>
        <w:szCs w:val="16"/>
        <w:lang w:val="en-GB"/>
      </w:rPr>
      <w:t>9</w:t>
    </w:r>
    <w:r w:rsidR="001C57D2" w:rsidRPr="003E6122">
      <w:rPr>
        <w:bCs/>
        <w:sz w:val="16"/>
        <w:szCs w:val="16"/>
        <w:lang w:val="en-GB"/>
      </w:rPr>
      <w:t xml:space="preserve"> J</w:t>
    </w:r>
    <w:r w:rsidR="009E55F1" w:rsidRPr="003E6122">
      <w:rPr>
        <w:bCs/>
        <w:sz w:val="16"/>
        <w:szCs w:val="16"/>
        <w:lang w:val="en-GB"/>
      </w:rPr>
      <w:t>u</w:t>
    </w:r>
    <w:r>
      <w:rPr>
        <w:bCs/>
        <w:sz w:val="16"/>
        <w:szCs w:val="16"/>
        <w:lang w:val="en-GB"/>
      </w:rPr>
      <w:t xml:space="preserve">ne </w:t>
    </w:r>
    <w:r w:rsidR="00C93602" w:rsidRPr="003E6122">
      <w:rPr>
        <w:bCs/>
        <w:sz w:val="16"/>
        <w:szCs w:val="16"/>
        <w:lang w:val="en-GB"/>
      </w:rPr>
      <w:t>2</w:t>
    </w:r>
    <w:r w:rsidR="009E55F1" w:rsidRPr="003E6122">
      <w:rPr>
        <w:bCs/>
        <w:sz w:val="16"/>
        <w:szCs w:val="16"/>
        <w:lang w:val="en-GB"/>
      </w:rPr>
      <w:t>02</w:t>
    </w:r>
    <w:r>
      <w:rPr>
        <w:bCs/>
        <w:sz w:val="16"/>
        <w:szCs w:val="16"/>
        <w:lang w:val="en-GB"/>
      </w:rPr>
      <w:t>2</w:t>
    </w:r>
    <w:r w:rsidR="001C57D2" w:rsidRPr="003E6122">
      <w:rPr>
        <w:bCs/>
        <w:sz w:val="16"/>
        <w:szCs w:val="16"/>
        <w:lang w:val="en-GB"/>
      </w:rPr>
      <w:t xml:space="preserve">, </w:t>
    </w:r>
    <w:r>
      <w:rPr>
        <w:bCs/>
        <w:sz w:val="16"/>
        <w:szCs w:val="16"/>
        <w:lang w:val="en-GB"/>
      </w:rPr>
      <w:t>Oslo</w:t>
    </w:r>
    <w:r w:rsidR="001C57D2" w:rsidRPr="003E6122">
      <w:rPr>
        <w:bCs/>
        <w:sz w:val="16"/>
        <w:szCs w:val="16"/>
        <w:lang w:val="en-GB"/>
      </w:rPr>
      <w:t xml:space="preserve">, </w:t>
    </w:r>
    <w:r>
      <w:rPr>
        <w:bCs/>
        <w:sz w:val="16"/>
        <w:szCs w:val="16"/>
        <w:lang w:val="en-GB"/>
      </w:rPr>
      <w:t>Norway</w:t>
    </w:r>
  </w:p>
  <w:p w14:paraId="7978A3EB" w14:textId="77777777" w:rsidR="00DD5847" w:rsidRDefault="00DD5847" w:rsidP="00952EDD">
    <w:pPr>
      <w:pStyle w:val="Kopfzeile"/>
      <w:jc w:val="right"/>
      <w:rPr>
        <w:bCs/>
        <w:sz w:val="18"/>
        <w:szCs w:val="18"/>
        <w:lang w:val="en-GB"/>
      </w:rPr>
    </w:pPr>
  </w:p>
  <w:p w14:paraId="243565CF" w14:textId="77777777" w:rsidR="00DD5847" w:rsidRDefault="00DD5847" w:rsidP="00952EDD">
    <w:pPr>
      <w:pStyle w:val="Kopfzeile"/>
      <w:jc w:val="right"/>
      <w:rPr>
        <w:bCs/>
        <w:sz w:val="18"/>
        <w:szCs w:val="18"/>
        <w:lang w:val="en-GB"/>
      </w:rPr>
    </w:pPr>
  </w:p>
  <w:p w14:paraId="2F8F7E5B" w14:textId="77777777" w:rsidR="00DD5847" w:rsidRPr="00653867" w:rsidRDefault="00DD5847" w:rsidP="00DD5847">
    <w:pPr>
      <w:pStyle w:val="Kopfzeile"/>
      <w:rPr>
        <w:bCs/>
        <w:color w:val="FF0000"/>
        <w:sz w:val="18"/>
        <w:szCs w:val="1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0208"/>
    <w:multiLevelType w:val="hybridMultilevel"/>
    <w:tmpl w:val="18F24840"/>
    <w:lvl w:ilvl="0" w:tplc="9B0EFB9C">
      <w:start w:val="12"/>
      <w:numFmt w:val="bullet"/>
      <w:lvlText w:val="-"/>
      <w:lvlJc w:val="left"/>
      <w:pPr>
        <w:tabs>
          <w:tab w:val="num" w:pos="824"/>
        </w:tabs>
        <w:ind w:left="824" w:hanging="54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F0F6790"/>
    <w:multiLevelType w:val="singleLevel"/>
    <w:tmpl w:val="06E24AC0"/>
    <w:lvl w:ilvl="0">
      <w:start w:val="1"/>
      <w:numFmt w:val="decimal"/>
      <w:lvlText w:val="[%1]"/>
      <w:lvlJc w:val="left"/>
      <w:pPr>
        <w:tabs>
          <w:tab w:val="num" w:pos="442"/>
        </w:tabs>
        <w:ind w:left="442" w:hanging="442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32AC2350"/>
    <w:multiLevelType w:val="singleLevel"/>
    <w:tmpl w:val="E3A490AE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3A3F45B8"/>
    <w:multiLevelType w:val="hybridMultilevel"/>
    <w:tmpl w:val="E5987A5E"/>
    <w:lvl w:ilvl="0" w:tplc="DADA77B4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06461"/>
    <w:multiLevelType w:val="singleLevel"/>
    <w:tmpl w:val="65C23310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51310553"/>
    <w:multiLevelType w:val="singleLevel"/>
    <w:tmpl w:val="E9527E36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63783E56"/>
    <w:multiLevelType w:val="singleLevel"/>
    <w:tmpl w:val="37589344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774"/>
    <w:rsid w:val="00062FDD"/>
    <w:rsid w:val="00064923"/>
    <w:rsid w:val="000937C2"/>
    <w:rsid w:val="000951AB"/>
    <w:rsid w:val="000B77D8"/>
    <w:rsid w:val="000D6326"/>
    <w:rsid w:val="00140218"/>
    <w:rsid w:val="00163FE1"/>
    <w:rsid w:val="001C57D2"/>
    <w:rsid w:val="001C6A2E"/>
    <w:rsid w:val="00212D24"/>
    <w:rsid w:val="00250215"/>
    <w:rsid w:val="003C188E"/>
    <w:rsid w:val="003E6122"/>
    <w:rsid w:val="00511EA8"/>
    <w:rsid w:val="00512A06"/>
    <w:rsid w:val="00555774"/>
    <w:rsid w:val="0056767B"/>
    <w:rsid w:val="00577D1C"/>
    <w:rsid w:val="005A7F0E"/>
    <w:rsid w:val="005F59AA"/>
    <w:rsid w:val="006365EF"/>
    <w:rsid w:val="00645FDD"/>
    <w:rsid w:val="00653867"/>
    <w:rsid w:val="00695FA1"/>
    <w:rsid w:val="006F4293"/>
    <w:rsid w:val="00701C46"/>
    <w:rsid w:val="007C1C38"/>
    <w:rsid w:val="007F7650"/>
    <w:rsid w:val="00801B95"/>
    <w:rsid w:val="00816E6C"/>
    <w:rsid w:val="00820C95"/>
    <w:rsid w:val="00851CF4"/>
    <w:rsid w:val="008A6306"/>
    <w:rsid w:val="009017CD"/>
    <w:rsid w:val="0091061D"/>
    <w:rsid w:val="00952EDD"/>
    <w:rsid w:val="009771D8"/>
    <w:rsid w:val="009C6DF3"/>
    <w:rsid w:val="009E55F1"/>
    <w:rsid w:val="009F5759"/>
    <w:rsid w:val="00AF0014"/>
    <w:rsid w:val="00B368FC"/>
    <w:rsid w:val="00B401D6"/>
    <w:rsid w:val="00C01AA4"/>
    <w:rsid w:val="00C0423D"/>
    <w:rsid w:val="00C060AE"/>
    <w:rsid w:val="00C32942"/>
    <w:rsid w:val="00C826AF"/>
    <w:rsid w:val="00C93602"/>
    <w:rsid w:val="00CC0C75"/>
    <w:rsid w:val="00D1526D"/>
    <w:rsid w:val="00DD5847"/>
    <w:rsid w:val="00EB02CC"/>
    <w:rsid w:val="00EC6843"/>
    <w:rsid w:val="00ED4694"/>
    <w:rsid w:val="00FB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7661C8"/>
  <w15:docId w15:val="{587B6053-F687-4ECD-9387-5AB1116A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577D1C"/>
    <w:pPr>
      <w:keepNext/>
      <w:widowControl w:val="0"/>
      <w:spacing w:after="120"/>
      <w:jc w:val="center"/>
      <w:outlineLvl w:val="0"/>
    </w:pPr>
    <w:rPr>
      <w:b/>
      <w:spacing w:val="4"/>
      <w:sz w:val="22"/>
      <w:szCs w:val="20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Endnotenzeichen">
    <w:name w:val="endnote reference"/>
    <w:basedOn w:val="Absatz-Standardschriftart"/>
    <w:semiHidden/>
    <w:rPr>
      <w:vertAlign w:val="superscript"/>
    </w:rPr>
  </w:style>
  <w:style w:type="paragraph" w:customStyle="1" w:styleId="RefTitleWCCM">
    <w:name w:val="Ref Title WCCM"/>
    <w:basedOn w:val="1stTitleWCCM"/>
    <w:pPr>
      <w:tabs>
        <w:tab w:val="clear" w:pos="360"/>
      </w:tabs>
    </w:pPr>
  </w:style>
  <w:style w:type="paragraph" w:customStyle="1" w:styleId="1stTitleWCCM">
    <w:name w:val="1st Title WCCM"/>
    <w:basedOn w:val="NormalWCCM"/>
    <w:pPr>
      <w:keepNext/>
      <w:keepLines/>
      <w:tabs>
        <w:tab w:val="left" w:pos="360"/>
      </w:tabs>
      <w:spacing w:before="240" w:after="120"/>
      <w:ind w:firstLine="0"/>
      <w:jc w:val="left"/>
    </w:pPr>
    <w:rPr>
      <w:b/>
      <w:bCs/>
      <w:caps/>
    </w:rPr>
  </w:style>
  <w:style w:type="paragraph" w:customStyle="1" w:styleId="NormalWCCM">
    <w:name w:val="Normal WCCM"/>
    <w:pPr>
      <w:widowControl w:val="0"/>
      <w:autoSpaceDE w:val="0"/>
      <w:autoSpaceDN w:val="0"/>
      <w:ind w:firstLine="284"/>
      <w:jc w:val="both"/>
    </w:pPr>
    <w:rPr>
      <w:szCs w:val="24"/>
      <w:lang w:val="en-US"/>
    </w:rPr>
  </w:style>
  <w:style w:type="paragraph" w:customStyle="1" w:styleId="2ndTitleWCCM">
    <w:name w:val="2nd Title WCCM"/>
    <w:basedOn w:val="NormalWCCM"/>
    <w:pPr>
      <w:keepNext/>
      <w:keepLines/>
      <w:tabs>
        <w:tab w:val="left" w:pos="426"/>
        <w:tab w:val="left" w:pos="720"/>
      </w:tabs>
      <w:spacing w:before="240" w:after="120"/>
      <w:ind w:firstLine="0"/>
      <w:jc w:val="left"/>
    </w:pPr>
    <w:rPr>
      <w:b/>
      <w:bCs/>
    </w:rPr>
  </w:style>
  <w:style w:type="paragraph" w:customStyle="1" w:styleId="PaperTitleWCCM">
    <w:name w:val="Paper Title WCCM"/>
    <w:basedOn w:val="NormalWCCM"/>
    <w:pPr>
      <w:spacing w:after="240"/>
      <w:ind w:firstLine="0"/>
    </w:pPr>
    <w:rPr>
      <w:b/>
      <w:bCs/>
      <w:caps/>
      <w:sz w:val="28"/>
      <w:szCs w:val="28"/>
    </w:rPr>
  </w:style>
  <w:style w:type="paragraph" w:customStyle="1" w:styleId="LiteWCCM">
    <w:name w:val="Lite WCCM"/>
    <w:basedOn w:val="NormalWCCM"/>
    <w:pPr>
      <w:tabs>
        <w:tab w:val="left" w:pos="142"/>
      </w:tabs>
      <w:ind w:firstLine="0"/>
      <w:jc w:val="center"/>
    </w:pPr>
    <w:rPr>
      <w:sz w:val="22"/>
      <w:szCs w:val="22"/>
    </w:rPr>
  </w:style>
  <w:style w:type="paragraph" w:customStyle="1" w:styleId="AbstractWCCM">
    <w:name w:val="Abstract WCCM"/>
    <w:basedOn w:val="NormalWCCM"/>
    <w:pPr>
      <w:ind w:left="708" w:firstLine="0"/>
    </w:pPr>
  </w:style>
  <w:style w:type="paragraph" w:customStyle="1" w:styleId="Header1WCCM">
    <w:name w:val="Header 1 WCCM"/>
    <w:pPr>
      <w:widowControl w:val="0"/>
      <w:autoSpaceDE w:val="0"/>
      <w:autoSpaceDN w:val="0"/>
      <w:jc w:val="right"/>
    </w:pPr>
    <w:rPr>
      <w:sz w:val="16"/>
      <w:szCs w:val="16"/>
      <w:lang w:val="en-US"/>
    </w:rPr>
  </w:style>
  <w:style w:type="paragraph" w:customStyle="1" w:styleId="Header2WCCM">
    <w:name w:val="Header 2 WCCM"/>
    <w:basedOn w:val="Header1WCCM"/>
    <w:pPr>
      <w:pBdr>
        <w:bottom w:val="single" w:sz="6" w:space="1" w:color="auto"/>
      </w:pBdr>
      <w:ind w:right="-1"/>
      <w:jc w:val="center"/>
    </w:pPr>
    <w:rPr>
      <w:sz w:val="20"/>
      <w:szCs w:val="20"/>
    </w:rPr>
  </w:style>
  <w:style w:type="paragraph" w:customStyle="1" w:styleId="PgNumberWCCM">
    <w:name w:val="Pg Number WCCM"/>
    <w:basedOn w:val="NormalWCCM"/>
    <w:pPr>
      <w:jc w:val="center"/>
    </w:pPr>
  </w:style>
  <w:style w:type="paragraph" w:customStyle="1" w:styleId="ReferenceWCCM">
    <w:name w:val="Reference WCCM"/>
    <w:basedOn w:val="NormalWCCM"/>
    <w:pPr>
      <w:tabs>
        <w:tab w:val="left" w:pos="426"/>
      </w:tabs>
      <w:ind w:left="426" w:hanging="426"/>
      <w:jc w:val="left"/>
    </w:pPr>
  </w:style>
  <w:style w:type="paragraph" w:customStyle="1" w:styleId="FigureWCCM">
    <w:name w:val="Figure WCCM"/>
    <w:pPr>
      <w:widowControl w:val="0"/>
      <w:autoSpaceDE w:val="0"/>
      <w:autoSpaceDN w:val="0"/>
      <w:spacing w:after="240"/>
      <w:jc w:val="center"/>
    </w:pPr>
    <w:rPr>
      <w:lang w:val="en-US"/>
    </w:rPr>
  </w:style>
  <w:style w:type="paragraph" w:customStyle="1" w:styleId="FiliacinCOMNI">
    <w:name w:val="Filiación.COMNI"/>
    <w:basedOn w:val="Standard"/>
    <w:pPr>
      <w:widowControl w:val="0"/>
      <w:tabs>
        <w:tab w:val="left" w:pos="142"/>
      </w:tabs>
      <w:autoSpaceDE w:val="0"/>
      <w:autoSpaceDN w:val="0"/>
      <w:jc w:val="center"/>
    </w:pPr>
    <w:rPr>
      <w:strike/>
      <w:sz w:val="22"/>
      <w:szCs w:val="22"/>
      <w:lang w:val="es-ES_tradnl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PieFigoTablaCOMNI">
    <w:name w:val="Pie Fig. o Tabla. COMNI"/>
    <w:basedOn w:val="Standard"/>
    <w:pPr>
      <w:widowControl w:val="0"/>
      <w:autoSpaceDE w:val="0"/>
      <w:autoSpaceDN w:val="0"/>
      <w:spacing w:before="120" w:after="240"/>
      <w:ind w:firstLine="284"/>
      <w:jc w:val="center"/>
    </w:pPr>
    <w:rPr>
      <w:strike/>
      <w:sz w:val="20"/>
      <w:lang w:val="es-ES_tradnl"/>
    </w:rPr>
  </w:style>
  <w:style w:type="paragraph" w:styleId="Kopfzeile">
    <w:name w:val="header"/>
    <w:basedOn w:val="Standard"/>
    <w:pPr>
      <w:tabs>
        <w:tab w:val="center" w:pos="4252"/>
        <w:tab w:val="right" w:pos="8504"/>
      </w:tabs>
    </w:pPr>
  </w:style>
  <w:style w:type="paragraph" w:styleId="Fuzeile">
    <w:name w:val="footer"/>
    <w:basedOn w:val="Standard"/>
    <w:pPr>
      <w:tabs>
        <w:tab w:val="center" w:pos="4252"/>
        <w:tab w:val="right" w:pos="8504"/>
      </w:tabs>
    </w:p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link w:val="TextkrperZchn"/>
    <w:pPr>
      <w:widowControl w:val="0"/>
      <w:jc w:val="both"/>
    </w:pPr>
    <w:rPr>
      <w:sz w:val="22"/>
      <w:szCs w:val="20"/>
      <w:lang w:val="es-ES_tradnl"/>
    </w:rPr>
  </w:style>
  <w:style w:type="paragraph" w:customStyle="1" w:styleId="ReferenciaCOMNI">
    <w:name w:val="Referencia. COMNI"/>
    <w:basedOn w:val="Standard"/>
    <w:pPr>
      <w:widowControl w:val="0"/>
      <w:tabs>
        <w:tab w:val="left" w:pos="426"/>
      </w:tabs>
      <w:ind w:left="425" w:hanging="425"/>
      <w:jc w:val="both"/>
    </w:pPr>
    <w:rPr>
      <w:noProof/>
      <w:szCs w:val="20"/>
      <w:lang w:val="es-ES_tradnl"/>
    </w:rPr>
  </w:style>
  <w:style w:type="paragraph" w:styleId="Sprechblasentext">
    <w:name w:val="Balloon Text"/>
    <w:basedOn w:val="Standard"/>
    <w:semiHidden/>
    <w:rsid w:val="00555774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basedOn w:val="Absatz-Standardschriftart"/>
    <w:link w:val="Textkrper"/>
    <w:rsid w:val="00D1526D"/>
    <w:rPr>
      <w:sz w:val="22"/>
      <w:lang w:val="es-ES_tradnl"/>
    </w:rPr>
  </w:style>
  <w:style w:type="character" w:customStyle="1" w:styleId="berschrift1Zchn">
    <w:name w:val="Überschrift 1 Zchn"/>
    <w:basedOn w:val="Absatz-Standardschriftart"/>
    <w:link w:val="berschrift1"/>
    <w:rsid w:val="00577D1C"/>
    <w:rPr>
      <w:b/>
      <w:spacing w:val="4"/>
      <w:sz w:val="22"/>
      <w:lang w:val="en-GB"/>
    </w:rPr>
  </w:style>
  <w:style w:type="paragraph" w:customStyle="1" w:styleId="TtuloRefCOMNI">
    <w:name w:val="Título Ref. COMNI"/>
    <w:basedOn w:val="Standard"/>
    <w:rsid w:val="00577D1C"/>
    <w:pPr>
      <w:keepNext/>
      <w:keepLines/>
      <w:widowControl w:val="0"/>
      <w:spacing w:before="240" w:after="120"/>
    </w:pPr>
    <w:rPr>
      <w:b/>
      <w:caps/>
      <w:szCs w:val="20"/>
      <w:lang w:val="es-ES_tradnl"/>
    </w:rPr>
  </w:style>
  <w:style w:type="paragraph" w:customStyle="1" w:styleId="TtuloArtCOMNI">
    <w:name w:val="Título Art. COMNI"/>
    <w:basedOn w:val="Standard"/>
    <w:rsid w:val="00577D1C"/>
    <w:pPr>
      <w:widowControl w:val="0"/>
      <w:spacing w:after="240"/>
      <w:jc w:val="center"/>
    </w:pPr>
    <w:rPr>
      <w:b/>
      <w:sz w:val="28"/>
      <w:szCs w:val="20"/>
      <w:lang w:val="es-ES_tradnl"/>
    </w:rPr>
  </w:style>
  <w:style w:type="paragraph" w:styleId="Listenabsatz">
    <w:name w:val="List Paragraph"/>
    <w:basedOn w:val="Standard"/>
    <w:uiPriority w:val="34"/>
    <w:qFormat/>
    <w:rsid w:val="00801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6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INSTRUCTIONS TO PREPARE A PAPER FOR THE EUROPEAN CONGRESS ON COMPUTATIONAL METHODS IN APPLIED SCIENCES AND ENGINEERING</vt:lpstr>
      <vt:lpstr>INSTRUCTIONS TO PREPARE A PAPER FOR THE EUROPEAN CONGRESS ON COMPUTATIONAL METHODS IN APPLIED SCIENCES AND ENGINEERING</vt:lpstr>
    </vt:vector>
  </TitlesOfParts>
  <Company>CIMNE</Company>
  <LinksUpToDate>false</LinksUpToDate>
  <CharactersWithSpaces>1824</CharactersWithSpaces>
  <SharedDoc>false</SharedDoc>
  <HLinks>
    <vt:vector size="6" baseType="variant">
      <vt:variant>
        <vt:i4>393332</vt:i4>
      </vt:variant>
      <vt:variant>
        <vt:i4>0</vt:i4>
      </vt:variant>
      <vt:variant>
        <vt:i4>0</vt:i4>
      </vt:variant>
      <vt:variant>
        <vt:i4>5</vt:i4>
      </vt:variant>
      <vt:variant>
        <vt:lpwstr>mailto:wccm-eccm-ecfd2014@cimne.upc.edu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PREPARE A PAPER FOR THE EUROPEAN CONGRESS ON COMPUTATIONAL METHODS IN APPLIED SCIENCES AND ENGINEERING</dc:title>
  <dc:creator>forace</dc:creator>
  <cp:lastModifiedBy>Martin Meywerk</cp:lastModifiedBy>
  <cp:revision>5</cp:revision>
  <cp:lastPrinted>2013-02-28T13:08:00Z</cp:lastPrinted>
  <dcterms:created xsi:type="dcterms:W3CDTF">2021-12-07T12:58:00Z</dcterms:created>
  <dcterms:modified xsi:type="dcterms:W3CDTF">2021-12-07T14:27:00Z</dcterms:modified>
</cp:coreProperties>
</file>