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830FD" w14:textId="38A1CB7F" w:rsidR="00D90DF4" w:rsidRPr="00AD6CDA" w:rsidRDefault="00083C65" w:rsidP="00370C2A">
      <w:pPr>
        <w:pStyle w:val="TtuloArtCOMNI"/>
        <w:widowControl/>
        <w:spacing w:line="120" w:lineRule="atLeast"/>
        <w:rPr>
          <w:color w:val="000000"/>
          <w:lang w:val="en-US"/>
        </w:rPr>
      </w:pPr>
      <w:r>
        <w:rPr>
          <w:color w:val="000000"/>
          <w:lang w:val="en-US"/>
        </w:rPr>
        <w:t>Modeling of Elastic-Plastic</w:t>
      </w:r>
      <w:r w:rsidR="00CC3B5E">
        <w:rPr>
          <w:color w:val="000000"/>
          <w:lang w:val="en-US"/>
        </w:rPr>
        <w:t xml:space="preserve"> Fracture By a Phase Field Approach</w:t>
      </w:r>
    </w:p>
    <w:p w14:paraId="264BFFFA" w14:textId="77777777" w:rsidR="00D90DF4" w:rsidRPr="00AD6CDA" w:rsidRDefault="0068365E">
      <w:pPr>
        <w:pStyle w:val="berschrift1"/>
        <w:widowControl/>
        <w:spacing w:line="120" w:lineRule="atLeast"/>
        <w:rPr>
          <w:color w:val="000000"/>
          <w:spacing w:val="0"/>
          <w:lang w:val="en-US"/>
        </w:rPr>
      </w:pPr>
      <w:r w:rsidRPr="00AD6CDA">
        <w:rPr>
          <w:color w:val="000000"/>
          <w:spacing w:val="0"/>
          <w:lang w:val="en-US"/>
        </w:rPr>
        <w:t>T. Noll</w:t>
      </w:r>
      <w:r w:rsidR="00D90DF4" w:rsidRPr="00AD6CDA">
        <w:rPr>
          <w:color w:val="000000"/>
          <w:spacing w:val="0"/>
          <w:lang w:val="en-US"/>
        </w:rPr>
        <w:t>*</w:t>
      </w:r>
      <w:r w:rsidRPr="00AD6CDA">
        <w:rPr>
          <w:vertAlign w:val="superscript"/>
          <w:lang w:val="en-US"/>
        </w:rPr>
        <w:t>†</w:t>
      </w:r>
      <w:r w:rsidRPr="00AD6CDA">
        <w:rPr>
          <w:color w:val="000000"/>
          <w:spacing w:val="0"/>
          <w:lang w:val="en-US"/>
        </w:rPr>
        <w:t xml:space="preserve">, </w:t>
      </w:r>
      <w:proofErr w:type="spellStart"/>
      <w:r w:rsidRPr="00AD6CDA">
        <w:rPr>
          <w:color w:val="000000"/>
          <w:spacing w:val="0"/>
          <w:lang w:val="en-US"/>
        </w:rPr>
        <w:t>C.Kuhn</w:t>
      </w:r>
      <w:proofErr w:type="spellEnd"/>
      <w:r w:rsidRPr="00AD6CDA">
        <w:rPr>
          <w:vertAlign w:val="superscript"/>
          <w:lang w:val="en-US"/>
        </w:rPr>
        <w:t>*</w:t>
      </w:r>
      <w:r w:rsidRPr="00AD6CDA">
        <w:rPr>
          <w:color w:val="000000"/>
          <w:spacing w:val="0"/>
          <w:lang w:val="en-US"/>
        </w:rPr>
        <w:t xml:space="preserve"> and R. Müller</w:t>
      </w:r>
      <w:r w:rsidR="00771DF7" w:rsidRPr="00AD6CDA">
        <w:rPr>
          <w:vertAlign w:val="superscript"/>
          <w:lang w:val="en-US"/>
        </w:rPr>
        <w:t>†</w:t>
      </w:r>
    </w:p>
    <w:p w14:paraId="4CA7D7C9" w14:textId="77777777" w:rsidR="00A30E5D" w:rsidRPr="00AD6CDA" w:rsidRDefault="00A30E5D" w:rsidP="00A30E5D">
      <w:pPr>
        <w:pStyle w:val="LiteWCCM"/>
      </w:pPr>
      <w:r w:rsidRPr="00AD6CDA">
        <w:rPr>
          <w:position w:val="11"/>
          <w:sz w:val="16"/>
          <w:szCs w:val="16"/>
        </w:rPr>
        <w:t>*</w:t>
      </w:r>
      <w:r w:rsidRPr="00AD6CDA">
        <w:tab/>
      </w:r>
      <w:r w:rsidR="0068365E" w:rsidRPr="00AD6CDA">
        <w:rPr>
          <w:iCs/>
        </w:rPr>
        <w:t>Computational Mechanics</w:t>
      </w:r>
    </w:p>
    <w:p w14:paraId="5E0E1C2D" w14:textId="77777777" w:rsidR="00A30E5D" w:rsidRPr="00AD6CDA" w:rsidRDefault="0068365E" w:rsidP="00A30E5D">
      <w:pPr>
        <w:pStyle w:val="LiteWCCM"/>
      </w:pPr>
      <w:r w:rsidRPr="00AD6CDA">
        <w:t>University of Kaiserslautern</w:t>
      </w:r>
    </w:p>
    <w:p w14:paraId="5E5BC23D" w14:textId="77777777" w:rsidR="00A30E5D" w:rsidRPr="00AD6CDA" w:rsidRDefault="0068365E" w:rsidP="0068365E">
      <w:pPr>
        <w:pStyle w:val="LiteWCCM"/>
      </w:pPr>
      <w:r w:rsidRPr="00AD6CDA">
        <w:t>Gottlieb-Daimler-Str., 67663 Kaiserslautern, Germany</w:t>
      </w:r>
    </w:p>
    <w:p w14:paraId="01377A7A" w14:textId="77777777" w:rsidR="00A30E5D" w:rsidRPr="00AD6CDA" w:rsidRDefault="00A30E5D" w:rsidP="00A30E5D">
      <w:pPr>
        <w:pStyle w:val="LiteWCCM"/>
        <w:jc w:val="left"/>
      </w:pPr>
    </w:p>
    <w:p w14:paraId="48624567" w14:textId="77F9403C" w:rsidR="00A30E5D" w:rsidRPr="00AD6CDA" w:rsidRDefault="00A30E5D" w:rsidP="00A30E5D">
      <w:pPr>
        <w:pStyle w:val="LiteWCCM"/>
      </w:pPr>
      <w:r w:rsidRPr="00AD6CDA">
        <w:rPr>
          <w:vertAlign w:val="superscript"/>
        </w:rPr>
        <w:t>†</w:t>
      </w:r>
      <w:r w:rsidRPr="00AD6CDA">
        <w:t xml:space="preserve"> </w:t>
      </w:r>
      <w:r w:rsidR="00AD6CDA">
        <w:t>Institute of Applied Me</w:t>
      </w:r>
      <w:r w:rsidR="0068365E" w:rsidRPr="00AD6CDA">
        <w:t>chanics</w:t>
      </w:r>
    </w:p>
    <w:p w14:paraId="7D0D6B43" w14:textId="77777777" w:rsidR="00A30E5D" w:rsidRPr="00AD6CDA" w:rsidRDefault="0068365E" w:rsidP="00A30E5D">
      <w:pPr>
        <w:pStyle w:val="LiteWCCM"/>
      </w:pPr>
      <w:r w:rsidRPr="00AD6CDA">
        <w:t>University of Kaiserslautern, Germany</w:t>
      </w:r>
    </w:p>
    <w:p w14:paraId="06D8F5C2" w14:textId="77777777" w:rsidR="00A30E5D" w:rsidRPr="00AD6CDA" w:rsidRDefault="0068365E" w:rsidP="0068365E">
      <w:pPr>
        <w:pStyle w:val="LiteWCCM"/>
      </w:pPr>
      <w:r w:rsidRPr="00AD6CDA">
        <w:t>Gottlieb-Daimler-Str., 67663 Kaiserslautern, Germany</w:t>
      </w:r>
    </w:p>
    <w:p w14:paraId="4C58D63D" w14:textId="77777777" w:rsidR="00D90DF4" w:rsidRPr="00AD6CDA" w:rsidRDefault="00D90DF4">
      <w:pPr>
        <w:pStyle w:val="Kopfzeile"/>
        <w:tabs>
          <w:tab w:val="clear" w:pos="4252"/>
          <w:tab w:val="clear" w:pos="8504"/>
        </w:tabs>
        <w:rPr>
          <w:color w:val="000000"/>
          <w:spacing w:val="4"/>
          <w:lang w:val="en-US"/>
        </w:rPr>
      </w:pPr>
    </w:p>
    <w:p w14:paraId="071FB5EF" w14:textId="77777777" w:rsidR="00D90DF4" w:rsidRPr="00AD6CDA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US"/>
        </w:rPr>
      </w:pPr>
      <w:r w:rsidRPr="00AD6CDA">
        <w:rPr>
          <w:color w:val="000000"/>
          <w:spacing w:val="4"/>
          <w:szCs w:val="24"/>
          <w:lang w:val="en-US"/>
        </w:rPr>
        <w:t>ABSTRACT</w:t>
      </w:r>
    </w:p>
    <w:p w14:paraId="6734665C" w14:textId="2EEB54BC" w:rsidR="00FF63C9" w:rsidRDefault="003268B3" w:rsidP="002672E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 this contribution a phase field approach is used to model elastic-plastic fracture with linear isotropic hardening. </w:t>
      </w:r>
      <w:r w:rsidR="00851771">
        <w:rPr>
          <w:sz w:val="22"/>
          <w:szCs w:val="22"/>
          <w:lang w:val="en-US"/>
        </w:rPr>
        <w:t xml:space="preserve">In </w:t>
      </w:r>
      <w:r w:rsidR="00083C65">
        <w:rPr>
          <w:sz w:val="22"/>
          <w:szCs w:val="22"/>
          <w:lang w:val="en-US"/>
        </w:rPr>
        <w:t xml:space="preserve">conventional fracture models cracks are </w:t>
      </w:r>
      <w:r w:rsidR="007C54E1">
        <w:rPr>
          <w:sz w:val="22"/>
          <w:szCs w:val="22"/>
          <w:lang w:val="en-US"/>
        </w:rPr>
        <w:t>described by</w:t>
      </w:r>
      <w:r w:rsidR="00083C65">
        <w:rPr>
          <w:sz w:val="22"/>
          <w:szCs w:val="22"/>
          <w:lang w:val="en-US"/>
        </w:rPr>
        <w:t xml:space="preserve"> sharp surfaces and</w:t>
      </w:r>
      <w:r w:rsidR="00851771">
        <w:rPr>
          <w:sz w:val="22"/>
          <w:szCs w:val="22"/>
          <w:lang w:val="en-US"/>
        </w:rPr>
        <w:t xml:space="preserve"> </w:t>
      </w:r>
      <w:proofErr w:type="spellStart"/>
      <w:r w:rsidR="00851771">
        <w:rPr>
          <w:sz w:val="22"/>
          <w:szCs w:val="22"/>
          <w:lang w:val="en-US"/>
        </w:rPr>
        <w:t>remeshing</w:t>
      </w:r>
      <w:proofErr w:type="spellEnd"/>
      <w:r w:rsidR="00851771">
        <w:rPr>
          <w:sz w:val="22"/>
          <w:szCs w:val="22"/>
          <w:lang w:val="en-US"/>
        </w:rPr>
        <w:t xml:space="preserve"> techniques </w:t>
      </w:r>
      <w:r w:rsidR="007C54E1">
        <w:rPr>
          <w:sz w:val="22"/>
          <w:szCs w:val="22"/>
          <w:lang w:val="en-US"/>
        </w:rPr>
        <w:t xml:space="preserve">are </w:t>
      </w:r>
      <w:r w:rsidR="00851771">
        <w:rPr>
          <w:sz w:val="22"/>
          <w:szCs w:val="22"/>
          <w:lang w:val="en-US"/>
        </w:rPr>
        <w:t>need</w:t>
      </w:r>
      <w:r w:rsidR="007C54E1">
        <w:rPr>
          <w:sz w:val="22"/>
          <w:szCs w:val="22"/>
          <w:lang w:val="en-US"/>
        </w:rPr>
        <w:t xml:space="preserve">ed </w:t>
      </w:r>
      <w:r w:rsidR="00D44B8F">
        <w:rPr>
          <w:sz w:val="22"/>
          <w:szCs w:val="22"/>
          <w:lang w:val="en-US"/>
        </w:rPr>
        <w:t xml:space="preserve">to </w:t>
      </w:r>
      <w:r w:rsidR="00625083">
        <w:rPr>
          <w:sz w:val="22"/>
          <w:szCs w:val="22"/>
          <w:lang w:val="en-US"/>
        </w:rPr>
        <w:t xml:space="preserve">continuously </w:t>
      </w:r>
      <w:r w:rsidR="00D44B8F">
        <w:rPr>
          <w:sz w:val="22"/>
          <w:szCs w:val="22"/>
          <w:lang w:val="en-US"/>
        </w:rPr>
        <w:t>adapt</w:t>
      </w:r>
      <w:r w:rsidR="00625083">
        <w:rPr>
          <w:sz w:val="22"/>
          <w:szCs w:val="22"/>
          <w:lang w:val="en-US"/>
        </w:rPr>
        <w:t xml:space="preserve"> the finite element mesh</w:t>
      </w:r>
      <w:r w:rsidR="00D44B8F">
        <w:rPr>
          <w:sz w:val="22"/>
          <w:szCs w:val="22"/>
          <w:lang w:val="en-US"/>
        </w:rPr>
        <w:t xml:space="preserve"> to </w:t>
      </w:r>
      <w:r w:rsidR="00625083">
        <w:rPr>
          <w:sz w:val="22"/>
          <w:szCs w:val="22"/>
          <w:lang w:val="en-US"/>
        </w:rPr>
        <w:t xml:space="preserve">the </w:t>
      </w:r>
      <w:r w:rsidR="00083C65">
        <w:rPr>
          <w:sz w:val="22"/>
          <w:szCs w:val="22"/>
          <w:lang w:val="en-US"/>
        </w:rPr>
        <w:t>new crack topology.</w:t>
      </w:r>
      <w:r w:rsidR="00D44B8F">
        <w:rPr>
          <w:sz w:val="22"/>
          <w:szCs w:val="22"/>
          <w:lang w:val="en-US"/>
        </w:rPr>
        <w:t xml:space="preserve"> </w:t>
      </w:r>
      <w:r w:rsidR="00083C65">
        <w:rPr>
          <w:sz w:val="22"/>
          <w:szCs w:val="22"/>
          <w:lang w:val="en-US"/>
        </w:rPr>
        <w:t>I</w:t>
      </w:r>
      <w:r w:rsidR="00851771">
        <w:rPr>
          <w:sz w:val="22"/>
          <w:szCs w:val="22"/>
          <w:lang w:val="en-US"/>
        </w:rPr>
        <w:t>n phase field models</w:t>
      </w:r>
      <w:r w:rsidR="00083C65">
        <w:rPr>
          <w:sz w:val="22"/>
          <w:szCs w:val="22"/>
          <w:lang w:val="en-US"/>
        </w:rPr>
        <w:t xml:space="preserve"> however,</w:t>
      </w:r>
      <w:r w:rsidR="005731C2">
        <w:rPr>
          <w:sz w:val="22"/>
          <w:szCs w:val="22"/>
          <w:lang w:val="en-US"/>
        </w:rPr>
        <w:t xml:space="preserve"> a scalar valued order parameter describes the state of th</w:t>
      </w:r>
      <w:r w:rsidR="00FF63C9">
        <w:rPr>
          <w:sz w:val="22"/>
          <w:szCs w:val="22"/>
          <w:lang w:val="en-US"/>
        </w:rPr>
        <w:t>e ma</w:t>
      </w:r>
      <w:r w:rsidR="00B559F0">
        <w:rPr>
          <w:sz w:val="22"/>
          <w:szCs w:val="22"/>
          <w:lang w:val="en-US"/>
        </w:rPr>
        <w:t>terial in terms of fracture independent of the mesh.</w:t>
      </w:r>
    </w:p>
    <w:p w14:paraId="2A7A33D8" w14:textId="2B33CCCC" w:rsidR="00963555" w:rsidRDefault="002672E9" w:rsidP="0096355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 a starting point a phase fie</w:t>
      </w:r>
      <w:r w:rsidR="00AC4336">
        <w:rPr>
          <w:sz w:val="22"/>
          <w:szCs w:val="22"/>
          <w:lang w:val="en-US"/>
        </w:rPr>
        <w:t>ld model for brittle fracture [1</w:t>
      </w:r>
      <w:r>
        <w:rPr>
          <w:sz w:val="22"/>
          <w:szCs w:val="22"/>
          <w:lang w:val="en-US"/>
        </w:rPr>
        <w:t xml:space="preserve">] is </w:t>
      </w:r>
      <w:r w:rsidR="00083C65">
        <w:rPr>
          <w:sz w:val="22"/>
          <w:szCs w:val="22"/>
          <w:lang w:val="en-US"/>
        </w:rPr>
        <w:t>used. A</w:t>
      </w:r>
      <w:r w:rsidR="00600467">
        <w:rPr>
          <w:sz w:val="22"/>
          <w:szCs w:val="22"/>
          <w:lang w:val="en-US"/>
        </w:rPr>
        <w:t xml:space="preserve"> plastic dissipation potential is added to </w:t>
      </w:r>
      <w:r w:rsidR="00906928">
        <w:rPr>
          <w:sz w:val="22"/>
          <w:szCs w:val="22"/>
          <w:lang w:val="en-US"/>
        </w:rPr>
        <w:t>the energy functional</w:t>
      </w:r>
      <w:r w:rsidR="00963555">
        <w:rPr>
          <w:sz w:val="22"/>
          <w:szCs w:val="22"/>
          <w:lang w:val="en-US"/>
        </w:rPr>
        <w:t>,</w:t>
      </w:r>
      <w:r w:rsidR="00906928">
        <w:rPr>
          <w:sz w:val="22"/>
          <w:szCs w:val="22"/>
          <w:lang w:val="en-US"/>
        </w:rPr>
        <w:t xml:space="preserve"> consisting of </w:t>
      </w:r>
      <w:r w:rsidR="00083C65">
        <w:rPr>
          <w:sz w:val="22"/>
          <w:szCs w:val="22"/>
          <w:lang w:val="en-US"/>
        </w:rPr>
        <w:t xml:space="preserve">the </w:t>
      </w:r>
      <w:r w:rsidR="00906928">
        <w:rPr>
          <w:sz w:val="22"/>
          <w:szCs w:val="22"/>
          <w:lang w:val="en-US"/>
        </w:rPr>
        <w:t xml:space="preserve">elastic energy and </w:t>
      </w:r>
      <w:proofErr w:type="gramStart"/>
      <w:r w:rsidR="00C834D4">
        <w:rPr>
          <w:sz w:val="22"/>
          <w:szCs w:val="22"/>
          <w:lang w:val="en-US"/>
        </w:rPr>
        <w:t xml:space="preserve">a </w:t>
      </w:r>
      <w:r w:rsidR="006E2A53">
        <w:rPr>
          <w:sz w:val="22"/>
          <w:szCs w:val="22"/>
          <w:lang w:val="en-US"/>
        </w:rPr>
        <w:t>Griffith</w:t>
      </w:r>
      <w:proofErr w:type="gramEnd"/>
      <w:r w:rsidR="006E2A53">
        <w:rPr>
          <w:sz w:val="22"/>
          <w:szCs w:val="22"/>
          <w:lang w:val="en-US"/>
        </w:rPr>
        <w:t xml:space="preserve"> </w:t>
      </w:r>
      <w:r w:rsidR="00906928">
        <w:rPr>
          <w:sz w:val="22"/>
          <w:szCs w:val="22"/>
          <w:lang w:val="en-US"/>
        </w:rPr>
        <w:t>type fracture energy. A degra</w:t>
      </w:r>
      <w:r w:rsidR="00741E32">
        <w:rPr>
          <w:sz w:val="22"/>
          <w:szCs w:val="22"/>
          <w:lang w:val="en-US"/>
        </w:rPr>
        <w:t xml:space="preserve">dation function models not only </w:t>
      </w:r>
      <w:r w:rsidR="00906928">
        <w:rPr>
          <w:sz w:val="22"/>
          <w:szCs w:val="22"/>
          <w:lang w:val="en-US"/>
        </w:rPr>
        <w:t>the change of stiffness</w:t>
      </w:r>
      <w:r w:rsidR="00083C65">
        <w:rPr>
          <w:sz w:val="22"/>
          <w:szCs w:val="22"/>
          <w:lang w:val="en-US"/>
        </w:rPr>
        <w:t xml:space="preserve"> between intact and fractured material</w:t>
      </w:r>
      <w:r w:rsidR="00741E32">
        <w:rPr>
          <w:sz w:val="22"/>
          <w:szCs w:val="22"/>
          <w:lang w:val="en-US"/>
        </w:rPr>
        <w:t xml:space="preserve">, but also the </w:t>
      </w:r>
      <w:r w:rsidR="00083C65">
        <w:rPr>
          <w:sz w:val="22"/>
          <w:szCs w:val="22"/>
          <w:lang w:val="en-US"/>
        </w:rPr>
        <w:t xml:space="preserve">coupling of plastic deformation and the evolution of fracture. </w:t>
      </w:r>
      <w:r w:rsidR="0026102B">
        <w:rPr>
          <w:sz w:val="22"/>
          <w:szCs w:val="22"/>
          <w:lang w:val="en-US"/>
        </w:rPr>
        <w:t>This type of coupling allows for</w:t>
      </w:r>
      <w:r w:rsidR="00647BA9">
        <w:rPr>
          <w:sz w:val="22"/>
          <w:szCs w:val="22"/>
          <w:lang w:val="en-US"/>
        </w:rPr>
        <w:t xml:space="preserve"> the application of an unaltered, well establ</w:t>
      </w:r>
      <w:r w:rsidR="00AC4336">
        <w:rPr>
          <w:sz w:val="22"/>
          <w:szCs w:val="22"/>
          <w:lang w:val="en-US"/>
        </w:rPr>
        <w:t>ished radial return algorithm [2</w:t>
      </w:r>
      <w:r w:rsidR="00647BA9">
        <w:rPr>
          <w:sz w:val="22"/>
          <w:szCs w:val="22"/>
          <w:lang w:val="en-US"/>
        </w:rPr>
        <w:t>] to determine elastic-plastic deformations on element level.</w:t>
      </w:r>
      <w:r w:rsidR="00412FB4">
        <w:rPr>
          <w:sz w:val="22"/>
          <w:szCs w:val="22"/>
          <w:lang w:val="en-US"/>
        </w:rPr>
        <w:t xml:space="preserve"> An</w:t>
      </w:r>
      <w:r w:rsidR="00981E4E">
        <w:rPr>
          <w:sz w:val="22"/>
          <w:szCs w:val="22"/>
          <w:lang w:val="en-US"/>
        </w:rPr>
        <w:t>other advantage</w:t>
      </w:r>
      <w:r w:rsidR="00647BA9">
        <w:rPr>
          <w:sz w:val="22"/>
          <w:szCs w:val="22"/>
          <w:lang w:val="en-US"/>
        </w:rPr>
        <w:t xml:space="preserve"> </w:t>
      </w:r>
      <w:r w:rsidR="007C54E1">
        <w:rPr>
          <w:sz w:val="22"/>
          <w:szCs w:val="22"/>
          <w:lang w:val="en-US"/>
        </w:rPr>
        <w:t>of the proposed</w:t>
      </w:r>
      <w:r w:rsidR="00B559F0">
        <w:rPr>
          <w:sz w:val="22"/>
          <w:szCs w:val="22"/>
          <w:lang w:val="en-US"/>
        </w:rPr>
        <w:t xml:space="preserve"> coupling is the possibility to solve the global system </w:t>
      </w:r>
      <w:r w:rsidR="00963555">
        <w:rPr>
          <w:sz w:val="22"/>
          <w:szCs w:val="22"/>
          <w:lang w:val="en-US"/>
        </w:rPr>
        <w:t>of differential</w:t>
      </w:r>
      <w:r w:rsidR="00B559F0">
        <w:rPr>
          <w:sz w:val="22"/>
          <w:szCs w:val="22"/>
          <w:lang w:val="en-US"/>
        </w:rPr>
        <w:t xml:space="preserve"> equation</w:t>
      </w:r>
      <w:r w:rsidR="00963555">
        <w:rPr>
          <w:sz w:val="22"/>
          <w:szCs w:val="22"/>
          <w:lang w:val="en-US"/>
        </w:rPr>
        <w:t>s</w:t>
      </w:r>
      <w:r w:rsidR="004E1D32">
        <w:rPr>
          <w:sz w:val="22"/>
          <w:szCs w:val="22"/>
          <w:lang w:val="en-US"/>
        </w:rPr>
        <w:t>, formed by</w:t>
      </w:r>
      <w:r w:rsidR="00B559F0">
        <w:rPr>
          <w:sz w:val="22"/>
          <w:szCs w:val="22"/>
          <w:lang w:val="en-US"/>
        </w:rPr>
        <w:t xml:space="preserve"> the </w:t>
      </w:r>
      <w:r w:rsidR="00963555">
        <w:rPr>
          <w:sz w:val="22"/>
          <w:szCs w:val="22"/>
          <w:lang w:val="en-US"/>
        </w:rPr>
        <w:t xml:space="preserve">transient </w:t>
      </w:r>
      <w:r w:rsidR="00083C65">
        <w:rPr>
          <w:sz w:val="22"/>
          <w:szCs w:val="22"/>
          <w:lang w:val="en-US"/>
        </w:rPr>
        <w:t xml:space="preserve">approximation </w:t>
      </w:r>
      <w:r w:rsidR="00963555">
        <w:rPr>
          <w:sz w:val="22"/>
          <w:szCs w:val="22"/>
          <w:lang w:val="en-US"/>
        </w:rPr>
        <w:t xml:space="preserve">of the quasi-static evolution equation </w:t>
      </w:r>
      <w:r w:rsidR="00083C65">
        <w:rPr>
          <w:sz w:val="22"/>
          <w:szCs w:val="22"/>
          <w:lang w:val="en-US"/>
        </w:rPr>
        <w:t xml:space="preserve">of the fracture field </w:t>
      </w:r>
      <w:r w:rsidR="00963555">
        <w:rPr>
          <w:sz w:val="22"/>
          <w:szCs w:val="22"/>
          <w:lang w:val="en-US"/>
        </w:rPr>
        <w:t>and the mechanical field equa</w:t>
      </w:r>
      <w:r w:rsidR="007C54E1">
        <w:rPr>
          <w:sz w:val="22"/>
          <w:szCs w:val="22"/>
          <w:lang w:val="en-US"/>
        </w:rPr>
        <w:t>tions, in a monolithic iterative solution</w:t>
      </w:r>
      <w:r w:rsidR="00963555">
        <w:rPr>
          <w:sz w:val="22"/>
          <w:szCs w:val="22"/>
          <w:lang w:val="en-US"/>
        </w:rPr>
        <w:t xml:space="preserve"> scheme.</w:t>
      </w:r>
    </w:p>
    <w:p w14:paraId="66E44A23" w14:textId="6F9C24B5" w:rsidR="003268B3" w:rsidRPr="00E304D9" w:rsidRDefault="00DF5BE8" w:rsidP="00AC433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Numerical simul</w:t>
      </w:r>
      <w:r w:rsidR="00083C65">
        <w:rPr>
          <w:sz w:val="22"/>
          <w:szCs w:val="22"/>
          <w:lang w:val="en-US"/>
        </w:rPr>
        <w:t>ations and analytic considerations demonstrate</w:t>
      </w:r>
      <w:r w:rsidR="002E3A7F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that if</w:t>
      </w:r>
      <w:r w:rsidR="00083C65">
        <w:rPr>
          <w:sz w:val="22"/>
          <w:szCs w:val="22"/>
          <w:lang w:val="en-US"/>
        </w:rPr>
        <w:t xml:space="preserve"> the conventional</w:t>
      </w:r>
      <w:r w:rsidR="00663EA7">
        <w:rPr>
          <w:sz w:val="22"/>
          <w:szCs w:val="22"/>
          <w:lang w:val="en-US"/>
        </w:rPr>
        <w:t>, quadratic degrada</w:t>
      </w:r>
      <w:r w:rsidR="00083C65">
        <w:rPr>
          <w:sz w:val="22"/>
          <w:szCs w:val="22"/>
          <w:lang w:val="en-US"/>
        </w:rPr>
        <w:t>tion function is used</w:t>
      </w:r>
      <w:r>
        <w:rPr>
          <w:sz w:val="22"/>
          <w:szCs w:val="22"/>
          <w:lang w:val="en-US"/>
        </w:rPr>
        <w:t>, the nominal plastic</w:t>
      </w:r>
      <w:r w:rsidR="00083C65">
        <w:rPr>
          <w:sz w:val="22"/>
          <w:szCs w:val="22"/>
          <w:lang w:val="en-US"/>
        </w:rPr>
        <w:t xml:space="preserve"> material parameters </w:t>
      </w:r>
      <w:r>
        <w:rPr>
          <w:sz w:val="22"/>
          <w:szCs w:val="22"/>
          <w:lang w:val="en-US"/>
        </w:rPr>
        <w:t>do not coincide with the effective parameter</w:t>
      </w:r>
      <w:r w:rsidR="00AC4336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</w:t>
      </w:r>
      <w:r w:rsidR="00083C65">
        <w:rPr>
          <w:sz w:val="22"/>
          <w:szCs w:val="22"/>
          <w:lang w:val="en-US"/>
        </w:rPr>
        <w:t xml:space="preserve">of the model </w:t>
      </w:r>
      <w:r w:rsidR="007C54E1">
        <w:rPr>
          <w:sz w:val="22"/>
          <w:szCs w:val="22"/>
          <w:lang w:val="en-US"/>
        </w:rPr>
        <w:t>and</w:t>
      </w:r>
      <w:r>
        <w:rPr>
          <w:sz w:val="22"/>
          <w:szCs w:val="22"/>
          <w:lang w:val="en-US"/>
        </w:rPr>
        <w:t xml:space="preserve"> a reinterpretati</w:t>
      </w:r>
      <w:r w:rsidR="00083C65">
        <w:rPr>
          <w:sz w:val="22"/>
          <w:szCs w:val="22"/>
          <w:lang w:val="en-US"/>
        </w:rPr>
        <w:t>on of the parameters is necessary</w:t>
      </w:r>
      <w:r>
        <w:rPr>
          <w:sz w:val="22"/>
          <w:szCs w:val="22"/>
          <w:lang w:val="en-US"/>
        </w:rPr>
        <w:t xml:space="preserve"> in order to relate simulation results to experimental data</w:t>
      </w:r>
      <w:r w:rsidR="00AC4336">
        <w:rPr>
          <w:sz w:val="22"/>
          <w:szCs w:val="22"/>
          <w:lang w:val="en-US"/>
        </w:rPr>
        <w:t xml:space="preserve"> [3]</w:t>
      </w:r>
      <w:r>
        <w:rPr>
          <w:sz w:val="22"/>
          <w:szCs w:val="22"/>
          <w:lang w:val="en-US"/>
        </w:rPr>
        <w:t xml:space="preserve">. </w:t>
      </w:r>
      <w:r w:rsidR="00D354D9">
        <w:rPr>
          <w:sz w:val="22"/>
          <w:szCs w:val="22"/>
          <w:lang w:val="en-US"/>
        </w:rPr>
        <w:t>Furthermore</w:t>
      </w:r>
      <w:r w:rsidR="008D4ACB">
        <w:rPr>
          <w:sz w:val="22"/>
          <w:szCs w:val="22"/>
          <w:lang w:val="en-US"/>
        </w:rPr>
        <w:t>, it</w:t>
      </w:r>
      <w:r w:rsidR="00D354D9">
        <w:rPr>
          <w:sz w:val="22"/>
          <w:szCs w:val="22"/>
          <w:lang w:val="en-US"/>
        </w:rPr>
        <w:t xml:space="preserve"> will be shown, that </w:t>
      </w:r>
      <w:r w:rsidR="008D4ACB">
        <w:rPr>
          <w:sz w:val="22"/>
          <w:szCs w:val="22"/>
          <w:lang w:val="en-US"/>
        </w:rPr>
        <w:t>using certain cubic</w:t>
      </w:r>
      <w:r w:rsidR="00700D80">
        <w:rPr>
          <w:sz w:val="22"/>
          <w:szCs w:val="22"/>
          <w:lang w:val="en-US"/>
        </w:rPr>
        <w:t xml:space="preserve"> degradation functions </w:t>
      </w:r>
      <w:r w:rsidR="008D4ACB">
        <w:rPr>
          <w:sz w:val="22"/>
          <w:szCs w:val="22"/>
          <w:lang w:val="en-US"/>
        </w:rPr>
        <w:t xml:space="preserve">[4] such </w:t>
      </w:r>
      <w:r w:rsidR="00BE4D0F">
        <w:rPr>
          <w:sz w:val="22"/>
          <w:szCs w:val="22"/>
          <w:lang w:val="en-US"/>
        </w:rPr>
        <w:t>a</w:t>
      </w:r>
      <w:r w:rsidR="007C54E1">
        <w:rPr>
          <w:sz w:val="22"/>
          <w:szCs w:val="22"/>
          <w:lang w:val="en-US"/>
        </w:rPr>
        <w:t xml:space="preserve"> distinction</w:t>
      </w:r>
      <w:r w:rsidR="00700D80">
        <w:rPr>
          <w:sz w:val="22"/>
          <w:szCs w:val="22"/>
          <w:lang w:val="en-US"/>
        </w:rPr>
        <w:t xml:space="preserve"> between effective and nominal parameters is not necessary. Moreover </w:t>
      </w:r>
      <w:r w:rsidR="008D4ACB">
        <w:rPr>
          <w:sz w:val="22"/>
          <w:szCs w:val="22"/>
          <w:lang w:val="en-US"/>
        </w:rPr>
        <w:t xml:space="preserve">the performance and results of </w:t>
      </w:r>
      <w:r w:rsidR="00700D80">
        <w:rPr>
          <w:sz w:val="22"/>
          <w:szCs w:val="22"/>
          <w:lang w:val="en-US"/>
        </w:rPr>
        <w:t>simulations applying a monolithic iteration scheme are</w:t>
      </w:r>
      <w:r w:rsidR="008D4ACB">
        <w:rPr>
          <w:sz w:val="22"/>
          <w:szCs w:val="22"/>
          <w:lang w:val="en-US"/>
        </w:rPr>
        <w:t xml:space="preserve"> compared </w:t>
      </w:r>
      <w:r w:rsidR="007C54E1">
        <w:rPr>
          <w:sz w:val="22"/>
          <w:szCs w:val="22"/>
          <w:lang w:val="en-US"/>
        </w:rPr>
        <w:t xml:space="preserve">with simulations using </w:t>
      </w:r>
      <w:r w:rsidR="008D4ACB">
        <w:rPr>
          <w:sz w:val="22"/>
          <w:szCs w:val="22"/>
          <w:lang w:val="en-US"/>
        </w:rPr>
        <w:t>a staggered solution scheme</w:t>
      </w:r>
      <w:r w:rsidR="00AC4336">
        <w:rPr>
          <w:sz w:val="22"/>
          <w:szCs w:val="22"/>
          <w:lang w:val="en-US"/>
        </w:rPr>
        <w:t>.</w:t>
      </w:r>
      <w:bookmarkStart w:id="0" w:name="_GoBack"/>
      <w:bookmarkEnd w:id="0"/>
    </w:p>
    <w:p w14:paraId="6F46A554" w14:textId="77777777" w:rsidR="00E41F60" w:rsidRDefault="00E41F60" w:rsidP="00E41F60">
      <w:pPr>
        <w:rPr>
          <w:sz w:val="22"/>
          <w:szCs w:val="22"/>
          <w:lang w:val="en-US"/>
        </w:rPr>
      </w:pPr>
    </w:p>
    <w:p w14:paraId="29A34C1C" w14:textId="77777777" w:rsidR="00B07B83" w:rsidRDefault="00B07B83" w:rsidP="003F343D">
      <w:pPr>
        <w:pStyle w:val="Textkrper"/>
        <w:spacing w:before="120" w:after="240" w:line="240" w:lineRule="atLeast"/>
        <w:jc w:val="center"/>
        <w:rPr>
          <w:b/>
          <w:color w:val="000000"/>
          <w:sz w:val="24"/>
          <w:szCs w:val="24"/>
          <w:lang w:val="en-US"/>
        </w:rPr>
      </w:pPr>
    </w:p>
    <w:p w14:paraId="7A98E2A2" w14:textId="172F6F1B" w:rsidR="00D90DF4" w:rsidRPr="00AD6CDA" w:rsidRDefault="00D90DF4" w:rsidP="003F343D">
      <w:pPr>
        <w:pStyle w:val="Textkrper"/>
        <w:spacing w:before="120" w:after="240" w:line="240" w:lineRule="atLeast"/>
        <w:jc w:val="center"/>
        <w:rPr>
          <w:b/>
          <w:color w:val="000000"/>
          <w:sz w:val="24"/>
          <w:szCs w:val="24"/>
          <w:lang w:val="en-US"/>
        </w:rPr>
      </w:pPr>
      <w:r w:rsidRPr="00AD6CDA">
        <w:rPr>
          <w:b/>
          <w:color w:val="000000"/>
          <w:sz w:val="24"/>
          <w:szCs w:val="24"/>
          <w:lang w:val="en-US"/>
        </w:rPr>
        <w:t>REFERENCES</w:t>
      </w:r>
    </w:p>
    <w:p w14:paraId="165106D5" w14:textId="3C3A5E31" w:rsidR="00B07B83" w:rsidRPr="00AD6CDA" w:rsidRDefault="00AC4336" w:rsidP="00AC4336">
      <w:pPr>
        <w:pStyle w:val="ReferenceWCCM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[1</w:t>
      </w:r>
      <w:r w:rsidR="004D017D">
        <w:rPr>
          <w:sz w:val="22"/>
          <w:szCs w:val="22"/>
        </w:rPr>
        <w:t>]</w:t>
      </w:r>
      <w:r w:rsidR="004D017D">
        <w:rPr>
          <w:sz w:val="22"/>
          <w:szCs w:val="22"/>
        </w:rPr>
        <w:tab/>
      </w:r>
      <w:proofErr w:type="gramStart"/>
      <w:r w:rsidR="004D017D">
        <w:rPr>
          <w:sz w:val="22"/>
          <w:szCs w:val="22"/>
        </w:rPr>
        <w:t>C. Kuhn and R. Müller</w:t>
      </w:r>
      <w:r w:rsidR="00B07B83">
        <w:rPr>
          <w:sz w:val="22"/>
          <w:szCs w:val="22"/>
        </w:rPr>
        <w:t>, “</w:t>
      </w:r>
      <w:r w:rsidR="004D017D">
        <w:rPr>
          <w:sz w:val="22"/>
          <w:szCs w:val="22"/>
        </w:rPr>
        <w:t>A continuum phase field model for fracture</w:t>
      </w:r>
      <w:r w:rsidR="00B07B83" w:rsidRPr="00AD6CDA">
        <w:rPr>
          <w:sz w:val="22"/>
          <w:szCs w:val="22"/>
        </w:rPr>
        <w:t xml:space="preserve">”, </w:t>
      </w:r>
      <w:r w:rsidR="004D017D">
        <w:rPr>
          <w:i/>
          <w:iCs/>
          <w:sz w:val="22"/>
          <w:szCs w:val="22"/>
        </w:rPr>
        <w:t xml:space="preserve">J. Eng. </w:t>
      </w:r>
      <w:proofErr w:type="spellStart"/>
      <w:r w:rsidR="004D017D">
        <w:rPr>
          <w:i/>
          <w:iCs/>
          <w:sz w:val="22"/>
          <w:szCs w:val="22"/>
        </w:rPr>
        <w:t>Fract</w:t>
      </w:r>
      <w:proofErr w:type="spellEnd"/>
      <w:r w:rsidR="004D017D">
        <w:rPr>
          <w:i/>
          <w:iCs/>
          <w:sz w:val="22"/>
          <w:szCs w:val="22"/>
        </w:rPr>
        <w:t>.</w:t>
      </w:r>
      <w:proofErr w:type="gramEnd"/>
      <w:r w:rsidR="004D017D">
        <w:rPr>
          <w:i/>
          <w:iCs/>
          <w:sz w:val="22"/>
          <w:szCs w:val="22"/>
        </w:rPr>
        <w:t xml:space="preserve"> </w:t>
      </w:r>
      <w:proofErr w:type="gramStart"/>
      <w:r w:rsidR="004D017D">
        <w:rPr>
          <w:i/>
          <w:iCs/>
          <w:sz w:val="22"/>
          <w:szCs w:val="22"/>
        </w:rPr>
        <w:t>Mech.</w:t>
      </w:r>
      <w:r w:rsidR="00B07B83" w:rsidRPr="00AD6CDA">
        <w:rPr>
          <w:sz w:val="22"/>
          <w:szCs w:val="22"/>
        </w:rPr>
        <w:t xml:space="preserve">, </w:t>
      </w:r>
      <w:r w:rsidR="004D017D">
        <w:rPr>
          <w:b/>
          <w:bCs/>
          <w:sz w:val="22"/>
          <w:szCs w:val="22"/>
        </w:rPr>
        <w:t>77</w:t>
      </w:r>
      <w:r w:rsidR="004D017D">
        <w:rPr>
          <w:sz w:val="22"/>
          <w:szCs w:val="22"/>
        </w:rPr>
        <w:t>, 3625-3634 (2</w:t>
      </w:r>
      <w:r w:rsidR="00C7365E">
        <w:rPr>
          <w:sz w:val="22"/>
          <w:szCs w:val="22"/>
        </w:rPr>
        <w:t>0</w:t>
      </w:r>
      <w:r w:rsidR="004D017D">
        <w:rPr>
          <w:sz w:val="22"/>
          <w:szCs w:val="22"/>
        </w:rPr>
        <w:t>10</w:t>
      </w:r>
      <w:r w:rsidR="00B07B83" w:rsidRPr="00AD6CDA">
        <w:rPr>
          <w:sz w:val="22"/>
          <w:szCs w:val="22"/>
        </w:rPr>
        <w:t>).</w:t>
      </w:r>
      <w:proofErr w:type="gramEnd"/>
    </w:p>
    <w:p w14:paraId="3D7FD240" w14:textId="62ED6DA0" w:rsidR="00B07B83" w:rsidRPr="00AD6CDA" w:rsidRDefault="00AC4336" w:rsidP="00B07B83">
      <w:pPr>
        <w:pStyle w:val="ReferenceWCCM"/>
        <w:jc w:val="both"/>
        <w:rPr>
          <w:sz w:val="22"/>
          <w:szCs w:val="22"/>
        </w:rPr>
      </w:pPr>
      <w:r>
        <w:rPr>
          <w:sz w:val="22"/>
          <w:szCs w:val="22"/>
        </w:rPr>
        <w:t>[2</w:t>
      </w:r>
      <w:r w:rsidR="00B07B83">
        <w:rPr>
          <w:sz w:val="22"/>
          <w:szCs w:val="22"/>
        </w:rPr>
        <w:t>]</w:t>
      </w:r>
      <w:r w:rsidR="00B07B83">
        <w:rPr>
          <w:sz w:val="22"/>
          <w:szCs w:val="22"/>
        </w:rPr>
        <w:tab/>
      </w:r>
      <w:r w:rsidR="00C7365E">
        <w:rPr>
          <w:sz w:val="22"/>
          <w:szCs w:val="22"/>
        </w:rPr>
        <w:t xml:space="preserve">J.C. </w:t>
      </w:r>
      <w:proofErr w:type="spellStart"/>
      <w:r w:rsidR="00C7365E">
        <w:rPr>
          <w:sz w:val="22"/>
          <w:szCs w:val="22"/>
        </w:rPr>
        <w:t>Simó</w:t>
      </w:r>
      <w:proofErr w:type="spellEnd"/>
      <w:r w:rsidR="00C7365E">
        <w:rPr>
          <w:sz w:val="22"/>
          <w:szCs w:val="22"/>
        </w:rPr>
        <w:t xml:space="preserve"> and T</w:t>
      </w:r>
      <w:r w:rsidR="00B07B83" w:rsidRPr="00AD6CDA">
        <w:rPr>
          <w:sz w:val="22"/>
          <w:szCs w:val="22"/>
        </w:rPr>
        <w:t>.</w:t>
      </w:r>
      <w:r w:rsidR="00B07B83">
        <w:rPr>
          <w:sz w:val="22"/>
          <w:szCs w:val="22"/>
        </w:rPr>
        <w:t>J.</w:t>
      </w:r>
      <w:r w:rsidR="00C7365E">
        <w:rPr>
          <w:sz w:val="22"/>
          <w:szCs w:val="22"/>
        </w:rPr>
        <w:t xml:space="preserve">R. Hughes, </w:t>
      </w:r>
      <w:r w:rsidR="00C7365E">
        <w:rPr>
          <w:i/>
          <w:sz w:val="22"/>
          <w:szCs w:val="22"/>
        </w:rPr>
        <w:t>Computational Inelasticity</w:t>
      </w:r>
      <w:r w:rsidR="00B07B83" w:rsidRPr="00AD6CDA">
        <w:rPr>
          <w:sz w:val="22"/>
          <w:szCs w:val="22"/>
        </w:rPr>
        <w:t xml:space="preserve">, </w:t>
      </w:r>
      <w:r w:rsidR="001B3F44">
        <w:rPr>
          <w:sz w:val="22"/>
          <w:szCs w:val="22"/>
        </w:rPr>
        <w:t>Interdisciplinary Applied Mechanics (</w:t>
      </w:r>
      <w:r w:rsidR="001B3F44">
        <w:rPr>
          <w:iCs/>
          <w:sz w:val="22"/>
          <w:szCs w:val="22"/>
        </w:rPr>
        <w:t>Springer</w:t>
      </w:r>
      <w:r w:rsidR="00C7365E">
        <w:rPr>
          <w:iCs/>
          <w:sz w:val="22"/>
          <w:szCs w:val="22"/>
        </w:rPr>
        <w:t xml:space="preserve"> Berlin, New York, H</w:t>
      </w:r>
      <w:r w:rsidR="001B3F44">
        <w:rPr>
          <w:iCs/>
          <w:sz w:val="22"/>
          <w:szCs w:val="22"/>
        </w:rPr>
        <w:t>eidelberg),</w:t>
      </w:r>
      <w:r w:rsidR="00C7365E">
        <w:rPr>
          <w:iCs/>
          <w:sz w:val="22"/>
          <w:szCs w:val="22"/>
        </w:rPr>
        <w:t xml:space="preserve"> 1998</w:t>
      </w:r>
      <w:r w:rsidR="00B07B83" w:rsidRPr="00AD6CDA">
        <w:rPr>
          <w:sz w:val="22"/>
          <w:szCs w:val="22"/>
        </w:rPr>
        <w:t>.</w:t>
      </w:r>
    </w:p>
    <w:p w14:paraId="6BB1B5EB" w14:textId="51168974" w:rsidR="00B07B83" w:rsidRPr="00AD6CDA" w:rsidRDefault="00AC4336" w:rsidP="00B07B83">
      <w:pPr>
        <w:pStyle w:val="ReferenceWCCM"/>
        <w:jc w:val="both"/>
        <w:rPr>
          <w:sz w:val="22"/>
          <w:szCs w:val="22"/>
        </w:rPr>
      </w:pPr>
      <w:r>
        <w:rPr>
          <w:sz w:val="22"/>
          <w:szCs w:val="22"/>
        </w:rPr>
        <w:t>[3</w:t>
      </w:r>
      <w:r w:rsidR="001B3F44">
        <w:rPr>
          <w:sz w:val="22"/>
          <w:szCs w:val="22"/>
        </w:rPr>
        <w:t>]</w:t>
      </w:r>
      <w:r w:rsidR="001B3F44">
        <w:rPr>
          <w:sz w:val="22"/>
          <w:szCs w:val="22"/>
        </w:rPr>
        <w:tab/>
      </w:r>
      <w:proofErr w:type="spellStart"/>
      <w:r w:rsidR="001B3F44">
        <w:rPr>
          <w:sz w:val="22"/>
          <w:szCs w:val="22"/>
        </w:rPr>
        <w:t>C.Kuhn</w:t>
      </w:r>
      <w:proofErr w:type="spellEnd"/>
      <w:r w:rsidR="001B3F44">
        <w:rPr>
          <w:sz w:val="22"/>
          <w:szCs w:val="22"/>
        </w:rPr>
        <w:t xml:space="preserve">, </w:t>
      </w:r>
      <w:proofErr w:type="spellStart"/>
      <w:r w:rsidR="001B3F44">
        <w:rPr>
          <w:sz w:val="22"/>
          <w:szCs w:val="22"/>
        </w:rPr>
        <w:t>T.Noll</w:t>
      </w:r>
      <w:proofErr w:type="spellEnd"/>
      <w:r w:rsidR="001B3F44">
        <w:rPr>
          <w:sz w:val="22"/>
          <w:szCs w:val="22"/>
        </w:rPr>
        <w:t xml:space="preserve">, </w:t>
      </w:r>
      <w:proofErr w:type="spellStart"/>
      <w:r w:rsidR="001B3F44">
        <w:rPr>
          <w:sz w:val="22"/>
          <w:szCs w:val="22"/>
        </w:rPr>
        <w:t>R.Müller</w:t>
      </w:r>
      <w:proofErr w:type="spellEnd"/>
      <w:r w:rsidR="001B3F44">
        <w:rPr>
          <w:sz w:val="22"/>
          <w:szCs w:val="22"/>
        </w:rPr>
        <w:t>, “On phase field modeling of ductile fracture</w:t>
      </w:r>
      <w:r w:rsidR="00B07B83" w:rsidRPr="00AD6CDA">
        <w:rPr>
          <w:sz w:val="22"/>
          <w:szCs w:val="22"/>
        </w:rPr>
        <w:t xml:space="preserve">”, </w:t>
      </w:r>
      <w:r w:rsidR="001B3F44">
        <w:rPr>
          <w:i/>
          <w:iCs/>
          <w:sz w:val="22"/>
          <w:szCs w:val="22"/>
        </w:rPr>
        <w:t>GAMM-Mitt</w:t>
      </w:r>
      <w:proofErr w:type="gramStart"/>
      <w:r w:rsidR="001B3F44">
        <w:rPr>
          <w:i/>
          <w:iCs/>
          <w:sz w:val="22"/>
          <w:szCs w:val="22"/>
        </w:rPr>
        <w:t>.</w:t>
      </w:r>
      <w:r w:rsidR="00B07B83" w:rsidRPr="00AD6CDA">
        <w:rPr>
          <w:sz w:val="22"/>
          <w:szCs w:val="22"/>
        </w:rPr>
        <w:t>,</w:t>
      </w:r>
      <w:proofErr w:type="gramEnd"/>
      <w:r w:rsidR="00B07B83" w:rsidRPr="00AD6CDA">
        <w:rPr>
          <w:sz w:val="22"/>
          <w:szCs w:val="22"/>
        </w:rPr>
        <w:t xml:space="preserve"> </w:t>
      </w:r>
      <w:r w:rsidR="001B3F44">
        <w:rPr>
          <w:b/>
          <w:bCs/>
          <w:sz w:val="22"/>
          <w:szCs w:val="22"/>
        </w:rPr>
        <w:t>39</w:t>
      </w:r>
      <w:r w:rsidR="001B3F44">
        <w:rPr>
          <w:sz w:val="22"/>
          <w:szCs w:val="22"/>
        </w:rPr>
        <w:t>, 35-54 (2016</w:t>
      </w:r>
      <w:r w:rsidR="00B07B83" w:rsidRPr="00AD6CDA">
        <w:rPr>
          <w:sz w:val="22"/>
          <w:szCs w:val="22"/>
        </w:rPr>
        <w:t>).</w:t>
      </w:r>
    </w:p>
    <w:p w14:paraId="0225CC9E" w14:textId="15ACCA1A" w:rsidR="008D4ACB" w:rsidRPr="00AD6CDA" w:rsidRDefault="00BE4D0F" w:rsidP="008D4ACB">
      <w:pPr>
        <w:pStyle w:val="ReferenceWCCM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[4</w:t>
      </w:r>
      <w:r w:rsidR="008D4ACB">
        <w:rPr>
          <w:sz w:val="22"/>
          <w:szCs w:val="22"/>
        </w:rPr>
        <w:t>]</w:t>
      </w:r>
      <w:r w:rsidR="008D4ACB">
        <w:rPr>
          <w:sz w:val="22"/>
          <w:szCs w:val="22"/>
        </w:rPr>
        <w:tab/>
        <w:t xml:space="preserve">C. Kuhn, </w:t>
      </w:r>
      <w:proofErr w:type="spellStart"/>
      <w:r w:rsidR="008D4ACB">
        <w:rPr>
          <w:sz w:val="22"/>
          <w:szCs w:val="22"/>
        </w:rPr>
        <w:t>A.Schlüter</w:t>
      </w:r>
      <w:proofErr w:type="spellEnd"/>
      <w:r w:rsidR="008D4ACB">
        <w:rPr>
          <w:sz w:val="22"/>
          <w:szCs w:val="22"/>
        </w:rPr>
        <w:t>, R. Müller, “O</w:t>
      </w:r>
      <w:r>
        <w:rPr>
          <w:sz w:val="22"/>
          <w:szCs w:val="22"/>
        </w:rPr>
        <w:t>n degradation functions in phase field fracture models</w:t>
      </w:r>
      <w:r w:rsidR="008D4ACB">
        <w:rPr>
          <w:sz w:val="22"/>
          <w:szCs w:val="22"/>
        </w:rPr>
        <w:t xml:space="preserve"> </w:t>
      </w:r>
      <w:r w:rsidR="008D4ACB" w:rsidRPr="00AD6CDA">
        <w:rPr>
          <w:sz w:val="22"/>
          <w:szCs w:val="22"/>
        </w:rPr>
        <w:t xml:space="preserve">”, </w:t>
      </w:r>
      <w:r>
        <w:rPr>
          <w:i/>
          <w:iCs/>
          <w:sz w:val="22"/>
          <w:szCs w:val="22"/>
        </w:rPr>
        <w:t xml:space="preserve">Comp. Mater. </w:t>
      </w:r>
      <w:proofErr w:type="gramStart"/>
      <w:r>
        <w:rPr>
          <w:i/>
          <w:iCs/>
          <w:sz w:val="22"/>
          <w:szCs w:val="22"/>
        </w:rPr>
        <w:t>Sci.</w:t>
      </w:r>
      <w:r w:rsidR="008D4ACB" w:rsidRPr="00AD6CDA"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108</w:t>
      </w:r>
      <w:r>
        <w:rPr>
          <w:sz w:val="22"/>
          <w:szCs w:val="22"/>
        </w:rPr>
        <w:t>, 374-384 (2015</w:t>
      </w:r>
      <w:r w:rsidR="008D4ACB" w:rsidRPr="00AD6CDA">
        <w:rPr>
          <w:sz w:val="22"/>
          <w:szCs w:val="22"/>
        </w:rPr>
        <w:t>).</w:t>
      </w:r>
      <w:proofErr w:type="gramEnd"/>
    </w:p>
    <w:p w14:paraId="20E1FD15" w14:textId="77777777" w:rsidR="00D90DF4" w:rsidRDefault="00D90DF4">
      <w:pPr>
        <w:rPr>
          <w:color w:val="000000"/>
          <w:lang w:val="en-GB"/>
        </w:rPr>
      </w:pPr>
    </w:p>
    <w:sectPr w:rsidR="00D90DF4">
      <w:headerReference w:type="default" r:id="rId8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57B3" w14:textId="77777777" w:rsidR="008D4ACB" w:rsidRDefault="008D4ACB">
      <w:r>
        <w:separator/>
      </w:r>
    </w:p>
  </w:endnote>
  <w:endnote w:type="continuationSeparator" w:id="0">
    <w:p w14:paraId="35909AE9" w14:textId="77777777" w:rsidR="008D4ACB" w:rsidRDefault="008D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6D870" w14:textId="77777777" w:rsidR="008D4ACB" w:rsidRDefault="008D4ACB">
      <w:r>
        <w:separator/>
      </w:r>
    </w:p>
  </w:footnote>
  <w:footnote w:type="continuationSeparator" w:id="0">
    <w:p w14:paraId="61BD267D" w14:textId="77777777" w:rsidR="008D4ACB" w:rsidRDefault="008D4A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1F28" w14:textId="77777777" w:rsidR="008D4ACB" w:rsidRDefault="008D4AC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22456032"/>
    <w:multiLevelType w:val="hybridMultilevel"/>
    <w:tmpl w:val="97E0F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6C28"/>
    <w:rsid w:val="00082770"/>
    <w:rsid w:val="00083C65"/>
    <w:rsid w:val="000A2C09"/>
    <w:rsid w:val="000A7380"/>
    <w:rsid w:val="000E0E4B"/>
    <w:rsid w:val="00121C0F"/>
    <w:rsid w:val="001B3F44"/>
    <w:rsid w:val="001F25D6"/>
    <w:rsid w:val="00236874"/>
    <w:rsid w:val="00246F9F"/>
    <w:rsid w:val="0026102B"/>
    <w:rsid w:val="00262E5D"/>
    <w:rsid w:val="002672E9"/>
    <w:rsid w:val="00292CC7"/>
    <w:rsid w:val="002D4530"/>
    <w:rsid w:val="002E3A7F"/>
    <w:rsid w:val="003134D7"/>
    <w:rsid w:val="00314E5B"/>
    <w:rsid w:val="003268B3"/>
    <w:rsid w:val="00330D3F"/>
    <w:rsid w:val="003538EC"/>
    <w:rsid w:val="00370C2A"/>
    <w:rsid w:val="00397103"/>
    <w:rsid w:val="003B0A9C"/>
    <w:rsid w:val="003F343D"/>
    <w:rsid w:val="00412FB4"/>
    <w:rsid w:val="00432573"/>
    <w:rsid w:val="004944C7"/>
    <w:rsid w:val="004D017D"/>
    <w:rsid w:val="004E1D32"/>
    <w:rsid w:val="004F02F6"/>
    <w:rsid w:val="00553CC0"/>
    <w:rsid w:val="005731C2"/>
    <w:rsid w:val="005F3B4E"/>
    <w:rsid w:val="00600467"/>
    <w:rsid w:val="00625083"/>
    <w:rsid w:val="00647BA9"/>
    <w:rsid w:val="00663EA7"/>
    <w:rsid w:val="0068365E"/>
    <w:rsid w:val="006B11D2"/>
    <w:rsid w:val="006D4F6B"/>
    <w:rsid w:val="006E2A53"/>
    <w:rsid w:val="006F5EC5"/>
    <w:rsid w:val="00700D80"/>
    <w:rsid w:val="00741E32"/>
    <w:rsid w:val="00760EE9"/>
    <w:rsid w:val="00771DF7"/>
    <w:rsid w:val="007A1C1B"/>
    <w:rsid w:val="007A60C9"/>
    <w:rsid w:val="007C54E1"/>
    <w:rsid w:val="008339BD"/>
    <w:rsid w:val="00851771"/>
    <w:rsid w:val="008D4ACB"/>
    <w:rsid w:val="009064BB"/>
    <w:rsid w:val="00906928"/>
    <w:rsid w:val="009455AC"/>
    <w:rsid w:val="00963555"/>
    <w:rsid w:val="009730CF"/>
    <w:rsid w:val="00981E4E"/>
    <w:rsid w:val="00996266"/>
    <w:rsid w:val="00A30E5D"/>
    <w:rsid w:val="00AC4336"/>
    <w:rsid w:val="00AC5A47"/>
    <w:rsid w:val="00AD6CDA"/>
    <w:rsid w:val="00B07B83"/>
    <w:rsid w:val="00B559F0"/>
    <w:rsid w:val="00BE4D0F"/>
    <w:rsid w:val="00BF153C"/>
    <w:rsid w:val="00C7365E"/>
    <w:rsid w:val="00C834D4"/>
    <w:rsid w:val="00CA730D"/>
    <w:rsid w:val="00CC3B5E"/>
    <w:rsid w:val="00CD40E5"/>
    <w:rsid w:val="00CE5396"/>
    <w:rsid w:val="00D354D9"/>
    <w:rsid w:val="00D44B8F"/>
    <w:rsid w:val="00D57287"/>
    <w:rsid w:val="00D73141"/>
    <w:rsid w:val="00D90DF4"/>
    <w:rsid w:val="00DF5BE8"/>
    <w:rsid w:val="00E20DA4"/>
    <w:rsid w:val="00E304D9"/>
    <w:rsid w:val="00E41F60"/>
    <w:rsid w:val="00E77F6B"/>
    <w:rsid w:val="00EA7C69"/>
    <w:rsid w:val="00EE59E6"/>
    <w:rsid w:val="00F41B0C"/>
    <w:rsid w:val="00F641A5"/>
    <w:rsid w:val="00FC336A"/>
    <w:rsid w:val="00FC6656"/>
    <w:rsid w:val="00FF1D7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71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uloRefCOMNI">
    <w:name w:val="Título Ref. COMNI"/>
    <w:basedOn w:val="Standard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Standard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krper">
    <w:name w:val="Body Text"/>
    <w:basedOn w:val="Standard"/>
    <w:pPr>
      <w:widowControl w:val="0"/>
      <w:jc w:val="both"/>
    </w:pPr>
    <w:rPr>
      <w:sz w:val="22"/>
      <w:szCs w:val="20"/>
      <w:lang w:val="es-ES_tradnl"/>
    </w:rPr>
  </w:style>
  <w:style w:type="character" w:styleId="Link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Kopfzeile">
    <w:name w:val="header"/>
    <w:basedOn w:val="Standard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Standard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Standard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Standard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styleId="Listenabsatz">
    <w:name w:val="List Paragraph"/>
    <w:basedOn w:val="Standard"/>
    <w:uiPriority w:val="34"/>
    <w:qFormat/>
    <w:rsid w:val="00E304D9"/>
    <w:pPr>
      <w:ind w:left="720"/>
      <w:contextualSpacing/>
    </w:pPr>
  </w:style>
  <w:style w:type="character" w:styleId="Kommentarzeichen">
    <w:name w:val="annotation reference"/>
    <w:basedOn w:val="Absatzstandardschriftart"/>
    <w:rsid w:val="00083C65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83C65"/>
  </w:style>
  <w:style w:type="character" w:customStyle="1" w:styleId="KommentartextZeichen">
    <w:name w:val="Kommentartext Zeichen"/>
    <w:basedOn w:val="Absatzstandardschriftart"/>
    <w:link w:val="Kommentartext"/>
    <w:rsid w:val="00083C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uloRefCOMNI">
    <w:name w:val="Título Ref. COMNI"/>
    <w:basedOn w:val="Standard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Standard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krper">
    <w:name w:val="Body Text"/>
    <w:basedOn w:val="Standard"/>
    <w:pPr>
      <w:widowControl w:val="0"/>
      <w:jc w:val="both"/>
    </w:pPr>
    <w:rPr>
      <w:sz w:val="22"/>
      <w:szCs w:val="20"/>
      <w:lang w:val="es-ES_tradnl"/>
    </w:rPr>
  </w:style>
  <w:style w:type="character" w:styleId="Link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Kopfzeile">
    <w:name w:val="header"/>
    <w:basedOn w:val="Standard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Standard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Standard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Standard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styleId="Listenabsatz">
    <w:name w:val="List Paragraph"/>
    <w:basedOn w:val="Standard"/>
    <w:uiPriority w:val="34"/>
    <w:qFormat/>
    <w:rsid w:val="00E304D9"/>
    <w:pPr>
      <w:ind w:left="720"/>
      <w:contextualSpacing/>
    </w:pPr>
  </w:style>
  <w:style w:type="character" w:styleId="Kommentarzeichen">
    <w:name w:val="annotation reference"/>
    <w:basedOn w:val="Absatzstandardschriftart"/>
    <w:rsid w:val="00083C65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83C65"/>
  </w:style>
  <w:style w:type="character" w:customStyle="1" w:styleId="KommentartextZeichen">
    <w:name w:val="Kommentartext Zeichen"/>
    <w:basedOn w:val="Absatzstandardschriftart"/>
    <w:link w:val="Kommentartext"/>
    <w:rsid w:val="00083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how to Prepare a One Page Abstract for the European Congress on Computational Methods (ECCOMAS 2000)</vt:lpstr>
    </vt:vector>
  </TitlesOfParts>
  <Company>CIMNE</Company>
  <LinksUpToDate>false</LinksUpToDate>
  <CharactersWithSpaces>2813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mailto:complas@cimne.upc.edu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Timo Noll</cp:lastModifiedBy>
  <cp:revision>14</cp:revision>
  <cp:lastPrinted>2010-03-01T15:20:00Z</cp:lastPrinted>
  <dcterms:created xsi:type="dcterms:W3CDTF">2017-01-24T10:23:00Z</dcterms:created>
  <dcterms:modified xsi:type="dcterms:W3CDTF">2017-02-14T12:52:00Z</dcterms:modified>
</cp:coreProperties>
</file>